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04D" w:rsidRDefault="00BB5A76">
      <w:pPr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ANEXO 4.</w:t>
      </w:r>
      <w:proofErr w:type="gramEnd"/>
      <w:r>
        <w:rPr>
          <w:rFonts w:ascii="Calibri" w:hAnsi="Calibri" w:cs="Calibri"/>
          <w:b/>
          <w:bCs/>
        </w:rPr>
        <w:t xml:space="preserve"> PROGRAMAS PRESUPUESTARIOS 2020.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16"/>
        <w:gridCol w:w="1743"/>
        <w:gridCol w:w="1743"/>
        <w:gridCol w:w="1743"/>
      </w:tblGrid>
      <w:tr w:rsidR="0003304D">
        <w:trPr>
          <w:trHeight w:val="567"/>
          <w:tblHeader/>
        </w:trPr>
        <w:tc>
          <w:tcPr>
            <w:tcW w:w="0" w:type="auto"/>
            <w:shd w:val="clear" w:color="000000" w:fill="D0CECE"/>
            <w:vAlign w:val="center"/>
            <w:hideMark/>
          </w:tcPr>
          <w:p w:rsidR="0003304D" w:rsidRDefault="00BB5A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PROGRAMA</w:t>
            </w:r>
          </w:p>
        </w:tc>
        <w:tc>
          <w:tcPr>
            <w:tcW w:w="0" w:type="auto"/>
            <w:shd w:val="clear" w:color="000000" w:fill="D0CECE"/>
            <w:noWrap/>
            <w:vAlign w:val="center"/>
            <w:hideMark/>
          </w:tcPr>
          <w:p w:rsidR="0003304D" w:rsidRDefault="00BB5A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ESTATAL</w:t>
            </w:r>
          </w:p>
        </w:tc>
        <w:tc>
          <w:tcPr>
            <w:tcW w:w="0" w:type="auto"/>
            <w:shd w:val="clear" w:color="000000" w:fill="D0CECE"/>
            <w:noWrap/>
            <w:vAlign w:val="center"/>
            <w:hideMark/>
          </w:tcPr>
          <w:p w:rsidR="0003304D" w:rsidRDefault="00BB5A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FEDERAL </w:t>
            </w:r>
          </w:p>
        </w:tc>
        <w:tc>
          <w:tcPr>
            <w:tcW w:w="0" w:type="auto"/>
            <w:shd w:val="clear" w:color="000000" w:fill="D0CECE"/>
            <w:noWrap/>
            <w:vAlign w:val="center"/>
            <w:hideMark/>
          </w:tcPr>
          <w:p w:rsidR="0003304D" w:rsidRDefault="00BB5A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TOTAL </w:t>
            </w:r>
          </w:p>
        </w:tc>
      </w:tr>
      <w:tr w:rsidR="0003304D">
        <w:trPr>
          <w:trHeight w:val="567"/>
        </w:trPr>
        <w:tc>
          <w:tcPr>
            <w:tcW w:w="0" w:type="auto"/>
            <w:shd w:val="clear" w:color="auto" w:fill="auto"/>
            <w:vAlign w:val="center"/>
            <w:hideMark/>
          </w:tcPr>
          <w:p w:rsidR="0003304D" w:rsidRDefault="00BB5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FORTALECIMIENTO A LA VIVIENDA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3304D" w:rsidRDefault="00BB5A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86,611,575.72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3304D" w:rsidRDefault="00BB5A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0.00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3304D" w:rsidRDefault="00BB5A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86,611,575.72 </w:t>
            </w:r>
          </w:p>
        </w:tc>
      </w:tr>
      <w:tr w:rsidR="0003304D">
        <w:trPr>
          <w:trHeight w:val="567"/>
        </w:trPr>
        <w:tc>
          <w:tcPr>
            <w:tcW w:w="0" w:type="auto"/>
            <w:shd w:val="clear" w:color="auto" w:fill="auto"/>
            <w:vAlign w:val="center"/>
            <w:hideMark/>
          </w:tcPr>
          <w:p w:rsidR="0003304D" w:rsidRDefault="00BB5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GOBERNABILIDAD DEMOCRÁTICA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3304D" w:rsidRDefault="00BB5A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262,689,766.74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3304D" w:rsidRDefault="00BB5A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0.00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3304D" w:rsidRDefault="00BB5A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262,689,766.74 </w:t>
            </w:r>
          </w:p>
        </w:tc>
      </w:tr>
      <w:tr w:rsidR="0003304D">
        <w:trPr>
          <w:trHeight w:val="567"/>
        </w:trPr>
        <w:tc>
          <w:tcPr>
            <w:tcW w:w="0" w:type="auto"/>
            <w:shd w:val="clear" w:color="auto" w:fill="auto"/>
            <w:vAlign w:val="center"/>
            <w:hideMark/>
          </w:tcPr>
          <w:p w:rsidR="0003304D" w:rsidRDefault="00BB5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PROMOCIÓN TURÍSTICA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3304D" w:rsidRDefault="00BB5A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59,813,857.30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3304D" w:rsidRDefault="00BB5A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0.00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3304D" w:rsidRDefault="00BB5A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59,813,857.30 </w:t>
            </w:r>
          </w:p>
        </w:tc>
      </w:tr>
      <w:tr w:rsidR="0003304D">
        <w:trPr>
          <w:trHeight w:val="567"/>
        </w:trPr>
        <w:tc>
          <w:tcPr>
            <w:tcW w:w="0" w:type="auto"/>
            <w:shd w:val="clear" w:color="auto" w:fill="auto"/>
            <w:vAlign w:val="center"/>
            <w:hideMark/>
          </w:tcPr>
          <w:p w:rsidR="0003304D" w:rsidRPr="00D129D3" w:rsidRDefault="00BB5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D129D3">
              <w:rPr>
                <w:rFonts w:ascii="Calibri" w:eastAsia="Times New Roman" w:hAnsi="Calibri" w:cs="Calibri"/>
                <w:color w:val="000000"/>
                <w:lang w:val="es-MX" w:eastAsia="es-MX"/>
              </w:rPr>
              <w:t>FOMENTO AL DESARROLLO DE LA CIENCIA, LA TECNOLOGÍA Y LA INNOVACIÓN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3304D" w:rsidRDefault="00BB5A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116,759,453.40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3304D" w:rsidRDefault="00BB5A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47,086,697.15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3304D" w:rsidRDefault="00BB5A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163,846,150.55 </w:t>
            </w:r>
          </w:p>
        </w:tc>
      </w:tr>
      <w:tr w:rsidR="0003304D">
        <w:trPr>
          <w:trHeight w:val="567"/>
        </w:trPr>
        <w:tc>
          <w:tcPr>
            <w:tcW w:w="0" w:type="auto"/>
            <w:shd w:val="clear" w:color="auto" w:fill="auto"/>
            <w:vAlign w:val="center"/>
            <w:hideMark/>
          </w:tcPr>
          <w:p w:rsidR="0003304D" w:rsidRDefault="00BB5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EDUCACIÓN BÁSICA 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INCLUYENTE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3304D" w:rsidRDefault="00BB5A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143,013,252.48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3304D" w:rsidRDefault="00BB5A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21,441,169,225.42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3304D" w:rsidRDefault="00BB5A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21,584,182,477.90 </w:t>
            </w:r>
          </w:p>
        </w:tc>
      </w:tr>
      <w:tr w:rsidR="0003304D">
        <w:trPr>
          <w:trHeight w:val="567"/>
        </w:trPr>
        <w:tc>
          <w:tcPr>
            <w:tcW w:w="0" w:type="auto"/>
            <w:shd w:val="clear" w:color="auto" w:fill="auto"/>
            <w:vAlign w:val="center"/>
            <w:hideMark/>
          </w:tcPr>
          <w:p w:rsidR="0003304D" w:rsidRPr="00D129D3" w:rsidRDefault="00BB5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D129D3">
              <w:rPr>
                <w:rFonts w:ascii="Calibri" w:eastAsia="Times New Roman" w:hAnsi="Calibri" w:cs="Calibri"/>
                <w:color w:val="000000"/>
                <w:lang w:val="es-MX" w:eastAsia="es-MX"/>
              </w:rPr>
              <w:t>FORTALECIMIENTO A LA COMPETENCIA LABORAL Y EMPLEO DE CALIDAD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3304D" w:rsidRDefault="00BB5A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61,149,448.85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3304D" w:rsidRDefault="00BB5A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43,749,284.77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3304D" w:rsidRDefault="00BB5A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104,898,733.62 </w:t>
            </w:r>
          </w:p>
        </w:tc>
      </w:tr>
      <w:tr w:rsidR="0003304D">
        <w:trPr>
          <w:trHeight w:val="567"/>
        </w:trPr>
        <w:tc>
          <w:tcPr>
            <w:tcW w:w="0" w:type="auto"/>
            <w:shd w:val="clear" w:color="auto" w:fill="auto"/>
            <w:vAlign w:val="center"/>
            <w:hideMark/>
          </w:tcPr>
          <w:p w:rsidR="0003304D" w:rsidRPr="00D129D3" w:rsidRDefault="00BB5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D129D3">
              <w:rPr>
                <w:rFonts w:ascii="Calibri" w:eastAsia="Times New Roman" w:hAnsi="Calibri" w:cs="Calibri"/>
                <w:color w:val="000000"/>
                <w:lang w:val="es-MX" w:eastAsia="es-MX"/>
              </w:rPr>
              <w:t>CERTEZA JURÍDICA PARA EL ESTADO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3304D" w:rsidRDefault="00BB5A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352,008,084.77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3304D" w:rsidRDefault="00BB5A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0.00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3304D" w:rsidRDefault="00BB5A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352,008,084.77 </w:t>
            </w:r>
          </w:p>
        </w:tc>
        <w:bookmarkStart w:id="0" w:name="_GoBack"/>
        <w:bookmarkEnd w:id="0"/>
      </w:tr>
      <w:tr w:rsidR="0003304D">
        <w:trPr>
          <w:trHeight w:val="567"/>
        </w:trPr>
        <w:tc>
          <w:tcPr>
            <w:tcW w:w="0" w:type="auto"/>
            <w:shd w:val="clear" w:color="auto" w:fill="auto"/>
            <w:vAlign w:val="center"/>
            <w:hideMark/>
          </w:tcPr>
          <w:p w:rsidR="0003304D" w:rsidRPr="00D129D3" w:rsidRDefault="00BB5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D129D3">
              <w:rPr>
                <w:rFonts w:ascii="Calibri" w:eastAsia="Times New Roman" w:hAnsi="Calibri" w:cs="Calibri"/>
                <w:color w:val="000000"/>
                <w:lang w:val="es-MX" w:eastAsia="es-MX"/>
              </w:rPr>
              <w:t>INFRAESTRUCTURA VIAL EN EL ESTADO DE OAXACA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3304D" w:rsidRDefault="00BB5A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216,181,986.88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3304D" w:rsidRDefault="00BB5A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0.00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3304D" w:rsidRDefault="00BB5A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216,181,986.88 </w:t>
            </w:r>
          </w:p>
        </w:tc>
      </w:tr>
      <w:tr w:rsidR="0003304D">
        <w:trPr>
          <w:trHeight w:val="567"/>
        </w:trPr>
        <w:tc>
          <w:tcPr>
            <w:tcW w:w="0" w:type="auto"/>
            <w:shd w:val="clear" w:color="auto" w:fill="auto"/>
            <w:vAlign w:val="center"/>
            <w:hideMark/>
          </w:tcPr>
          <w:p w:rsidR="0003304D" w:rsidRDefault="00BB5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DESARROLLO AGRÍCOLA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3304D" w:rsidRDefault="00BB5A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231,447,137.09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3304D" w:rsidRDefault="00BB5A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0.00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3304D" w:rsidRDefault="00BB5A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231,447,137.09 </w:t>
            </w:r>
          </w:p>
        </w:tc>
      </w:tr>
      <w:tr w:rsidR="0003304D">
        <w:trPr>
          <w:trHeight w:val="567"/>
        </w:trPr>
        <w:tc>
          <w:tcPr>
            <w:tcW w:w="0" w:type="auto"/>
            <w:shd w:val="clear" w:color="auto" w:fill="auto"/>
            <w:vAlign w:val="center"/>
            <w:hideMark/>
          </w:tcPr>
          <w:p w:rsidR="0003304D" w:rsidRDefault="00BB5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DESARROLLO PECUARIO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3304D" w:rsidRDefault="00BB5A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27,101,553.10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3304D" w:rsidRDefault="00BB5A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0.00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3304D" w:rsidRDefault="00BB5A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27,101,553.10 </w:t>
            </w:r>
          </w:p>
        </w:tc>
      </w:tr>
      <w:tr w:rsidR="0003304D">
        <w:trPr>
          <w:trHeight w:val="567"/>
        </w:trPr>
        <w:tc>
          <w:tcPr>
            <w:tcW w:w="0" w:type="auto"/>
            <w:shd w:val="clear" w:color="auto" w:fill="auto"/>
            <w:vAlign w:val="center"/>
            <w:hideMark/>
          </w:tcPr>
          <w:p w:rsidR="0003304D" w:rsidRDefault="00BB5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DESARROLLO ACUÍCOLA Y PESQUERO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3304D" w:rsidRDefault="00BB5A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837,965.42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3304D" w:rsidRDefault="00BB5A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0.00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3304D" w:rsidRDefault="00BB5A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837,965.42 </w:t>
            </w:r>
          </w:p>
        </w:tc>
      </w:tr>
      <w:tr w:rsidR="0003304D">
        <w:trPr>
          <w:trHeight w:val="567"/>
        </w:trPr>
        <w:tc>
          <w:tcPr>
            <w:tcW w:w="0" w:type="auto"/>
            <w:shd w:val="clear" w:color="auto" w:fill="auto"/>
            <w:vAlign w:val="center"/>
            <w:hideMark/>
          </w:tcPr>
          <w:p w:rsidR="0003304D" w:rsidRPr="00D129D3" w:rsidRDefault="00BB5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D129D3">
              <w:rPr>
                <w:rFonts w:ascii="Calibri" w:eastAsia="Times New Roman" w:hAnsi="Calibri" w:cs="Calibri"/>
                <w:color w:val="000000"/>
                <w:lang w:val="es-MX" w:eastAsia="es-MX"/>
              </w:rPr>
              <w:t>DESARROLLO, PROFESIONALIZACIÓN Y CERTIFICACIÓN DE SEGURIDAD PÚBLICA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3304D" w:rsidRDefault="00BB5A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34,645,108.24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3304D" w:rsidRDefault="00BB5A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0.00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3304D" w:rsidRDefault="00BB5A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34,645,108.24 </w:t>
            </w:r>
          </w:p>
        </w:tc>
      </w:tr>
      <w:tr w:rsidR="0003304D">
        <w:trPr>
          <w:trHeight w:val="567"/>
        </w:trPr>
        <w:tc>
          <w:tcPr>
            <w:tcW w:w="0" w:type="auto"/>
            <w:shd w:val="clear" w:color="auto" w:fill="auto"/>
            <w:vAlign w:val="center"/>
            <w:hideMark/>
          </w:tcPr>
          <w:p w:rsidR="0003304D" w:rsidRPr="00D129D3" w:rsidRDefault="00BB5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D129D3">
              <w:rPr>
                <w:rFonts w:ascii="Calibri" w:eastAsia="Times New Roman" w:hAnsi="Calibri" w:cs="Calibri"/>
                <w:color w:val="000000"/>
                <w:lang w:val="es-MX" w:eastAsia="es-MX"/>
              </w:rPr>
              <w:t>ADMINISTRACIÓN EFICIENTE DE LOS RECURSOS DEL GOBIERNO DEL ESTADO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3304D" w:rsidRDefault="00BB5A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1,658,528,014.16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3304D" w:rsidRDefault="00BB5A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0.00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3304D" w:rsidRDefault="00BB5A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1,658,528,014.16 </w:t>
            </w:r>
          </w:p>
        </w:tc>
      </w:tr>
      <w:tr w:rsidR="0003304D">
        <w:trPr>
          <w:trHeight w:val="567"/>
        </w:trPr>
        <w:tc>
          <w:tcPr>
            <w:tcW w:w="0" w:type="auto"/>
            <w:shd w:val="clear" w:color="auto" w:fill="auto"/>
            <w:vAlign w:val="center"/>
            <w:hideMark/>
          </w:tcPr>
          <w:p w:rsidR="0003304D" w:rsidRPr="00D129D3" w:rsidRDefault="00BB5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D129D3">
              <w:rPr>
                <w:rFonts w:ascii="Calibri" w:eastAsia="Times New Roman" w:hAnsi="Calibri" w:cs="Calibri"/>
                <w:color w:val="000000"/>
                <w:lang w:val="es-MX" w:eastAsia="es-MX"/>
              </w:rPr>
              <w:t xml:space="preserve">PREVENCIÓN, SEGURIDAD Y </w:t>
            </w:r>
            <w:r w:rsidRPr="00D129D3">
              <w:rPr>
                <w:rFonts w:ascii="Calibri" w:eastAsia="Times New Roman" w:hAnsi="Calibri" w:cs="Calibri"/>
                <w:color w:val="000000"/>
                <w:lang w:val="es-MX" w:eastAsia="es-MX"/>
              </w:rPr>
              <w:t>PROTECCIÓN PÚBLICA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3304D" w:rsidRDefault="00BB5A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1,208,483,695.36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3304D" w:rsidRDefault="00BB5A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0.00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3304D" w:rsidRDefault="00BB5A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1,208,483,695.36 </w:t>
            </w:r>
          </w:p>
        </w:tc>
      </w:tr>
      <w:tr w:rsidR="0003304D">
        <w:trPr>
          <w:trHeight w:val="567"/>
        </w:trPr>
        <w:tc>
          <w:tcPr>
            <w:tcW w:w="0" w:type="auto"/>
            <w:shd w:val="clear" w:color="auto" w:fill="auto"/>
            <w:vAlign w:val="center"/>
            <w:hideMark/>
          </w:tcPr>
          <w:p w:rsidR="0003304D" w:rsidRDefault="00BB5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FORTALECIMIENTO DEL SISTEMA PENITENCIARIO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3304D" w:rsidRDefault="00BB5A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258,943,439.63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3304D" w:rsidRDefault="00BB5A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0.00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3304D" w:rsidRDefault="00BB5A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258,943,439.63 </w:t>
            </w:r>
          </w:p>
        </w:tc>
      </w:tr>
      <w:tr w:rsidR="0003304D">
        <w:trPr>
          <w:trHeight w:val="567"/>
        </w:trPr>
        <w:tc>
          <w:tcPr>
            <w:tcW w:w="0" w:type="auto"/>
            <w:shd w:val="clear" w:color="auto" w:fill="auto"/>
            <w:vAlign w:val="center"/>
            <w:hideMark/>
          </w:tcPr>
          <w:p w:rsidR="0003304D" w:rsidRPr="00D129D3" w:rsidRDefault="00BB5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D129D3">
              <w:rPr>
                <w:rFonts w:ascii="Calibri" w:eastAsia="Times New Roman" w:hAnsi="Calibri" w:cs="Calibri"/>
                <w:color w:val="000000"/>
                <w:lang w:val="es-MX" w:eastAsia="es-MX"/>
              </w:rPr>
              <w:t>MEJORAMIENTO URBANO DE LOS CENTROS DE POBLACIÓN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3304D" w:rsidRDefault="00BB5A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267,769,361.86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3304D" w:rsidRDefault="00BB5A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0.00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3304D" w:rsidRDefault="00BB5A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267,769,361.86 </w:t>
            </w:r>
          </w:p>
        </w:tc>
      </w:tr>
      <w:tr w:rsidR="0003304D">
        <w:trPr>
          <w:trHeight w:val="567"/>
        </w:trPr>
        <w:tc>
          <w:tcPr>
            <w:tcW w:w="0" w:type="auto"/>
            <w:shd w:val="clear" w:color="auto" w:fill="auto"/>
            <w:vAlign w:val="center"/>
            <w:hideMark/>
          </w:tcPr>
          <w:p w:rsidR="0003304D" w:rsidRPr="00D129D3" w:rsidRDefault="00BB5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D129D3">
              <w:rPr>
                <w:rFonts w:ascii="Calibri" w:eastAsia="Times New Roman" w:hAnsi="Calibri" w:cs="Calibri"/>
                <w:color w:val="000000"/>
                <w:lang w:val="es-MX" w:eastAsia="es-MX"/>
              </w:rPr>
              <w:t xml:space="preserve">PROCESOS ELECTORALES Y </w:t>
            </w:r>
            <w:r w:rsidRPr="00D129D3">
              <w:rPr>
                <w:rFonts w:ascii="Calibri" w:eastAsia="Times New Roman" w:hAnsi="Calibri" w:cs="Calibri"/>
                <w:color w:val="000000"/>
                <w:lang w:val="es-MX" w:eastAsia="es-MX"/>
              </w:rPr>
              <w:t>MECANISMOS DE PARTICIPACIÓN CIUDADANA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3304D" w:rsidRDefault="00BB5A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257,480,429.42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3304D" w:rsidRDefault="00BB5A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0.00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3304D" w:rsidRDefault="00BB5A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257,480,429.42 </w:t>
            </w:r>
          </w:p>
        </w:tc>
      </w:tr>
      <w:tr w:rsidR="0003304D">
        <w:trPr>
          <w:trHeight w:val="567"/>
        </w:trPr>
        <w:tc>
          <w:tcPr>
            <w:tcW w:w="0" w:type="auto"/>
            <w:shd w:val="clear" w:color="auto" w:fill="auto"/>
            <w:vAlign w:val="center"/>
            <w:hideMark/>
          </w:tcPr>
          <w:p w:rsidR="0003304D" w:rsidRPr="00D129D3" w:rsidRDefault="00BB5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D129D3">
              <w:rPr>
                <w:rFonts w:ascii="Calibri" w:eastAsia="Times New Roman" w:hAnsi="Calibri" w:cs="Calibri"/>
                <w:color w:val="000000"/>
                <w:lang w:val="es-MX" w:eastAsia="es-MX"/>
              </w:rPr>
              <w:lastRenderedPageBreak/>
              <w:t>EDUCACIÓN PARA JÓVENES Y ADULTOS Y DESARROLLO DE COMPETENCIA PARA EL TRABAJO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3304D" w:rsidRDefault="00BB5A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0.00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3304D" w:rsidRDefault="00BB5A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157,183,987.00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3304D" w:rsidRDefault="00BB5A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157,183,987.00 </w:t>
            </w:r>
          </w:p>
        </w:tc>
      </w:tr>
      <w:tr w:rsidR="0003304D">
        <w:trPr>
          <w:trHeight w:val="567"/>
        </w:trPr>
        <w:tc>
          <w:tcPr>
            <w:tcW w:w="0" w:type="auto"/>
            <w:shd w:val="clear" w:color="auto" w:fill="auto"/>
            <w:vAlign w:val="center"/>
            <w:hideMark/>
          </w:tcPr>
          <w:p w:rsidR="0003304D" w:rsidRPr="00D129D3" w:rsidRDefault="00BB5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D129D3">
              <w:rPr>
                <w:rFonts w:ascii="Calibri" w:eastAsia="Times New Roman" w:hAnsi="Calibri" w:cs="Calibri"/>
                <w:color w:val="000000"/>
                <w:lang w:val="es-MX" w:eastAsia="es-MX"/>
              </w:rPr>
              <w:t xml:space="preserve">FORTALECIMIENTO Y MODERNIZACIÓN DEL TRANSPORTE PÚBLICO Y </w:t>
            </w:r>
            <w:r w:rsidRPr="00D129D3">
              <w:rPr>
                <w:rFonts w:ascii="Calibri" w:eastAsia="Times New Roman" w:hAnsi="Calibri" w:cs="Calibri"/>
                <w:color w:val="000000"/>
                <w:lang w:val="es-MX" w:eastAsia="es-MX"/>
              </w:rPr>
              <w:t>PRIVADO DEL ESTADO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3304D" w:rsidRDefault="00BB5A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244,799,824.43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3304D" w:rsidRDefault="00BB5A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0.00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3304D" w:rsidRDefault="00BB5A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244,799,824.43 </w:t>
            </w:r>
          </w:p>
        </w:tc>
      </w:tr>
      <w:tr w:rsidR="0003304D">
        <w:trPr>
          <w:trHeight w:val="567"/>
        </w:trPr>
        <w:tc>
          <w:tcPr>
            <w:tcW w:w="0" w:type="auto"/>
            <w:shd w:val="clear" w:color="auto" w:fill="auto"/>
            <w:vAlign w:val="center"/>
            <w:hideMark/>
          </w:tcPr>
          <w:p w:rsidR="0003304D" w:rsidRPr="00D129D3" w:rsidRDefault="00BB5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D129D3">
              <w:rPr>
                <w:rFonts w:ascii="Calibri" w:eastAsia="Times New Roman" w:hAnsi="Calibri" w:cs="Calibri"/>
                <w:color w:val="000000"/>
                <w:lang w:val="es-MX" w:eastAsia="es-MX"/>
              </w:rPr>
              <w:t>INCREMENTO DE LA OFERTA EDUCATIVA SUPERIOR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3304D" w:rsidRDefault="00BB5A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1,321,787.36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3304D" w:rsidRDefault="00BB5A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849,041.64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3304D" w:rsidRDefault="00BB5A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2,170,829.00 </w:t>
            </w:r>
          </w:p>
        </w:tc>
      </w:tr>
      <w:tr w:rsidR="0003304D">
        <w:trPr>
          <w:trHeight w:val="567"/>
        </w:trPr>
        <w:tc>
          <w:tcPr>
            <w:tcW w:w="0" w:type="auto"/>
            <w:shd w:val="clear" w:color="auto" w:fill="auto"/>
            <w:vAlign w:val="center"/>
            <w:hideMark/>
          </w:tcPr>
          <w:p w:rsidR="0003304D" w:rsidRDefault="00BB5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IMPARTICIÓN DE JUSTICIA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3304D" w:rsidRDefault="00BB5A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1,009,717,641.54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3304D" w:rsidRDefault="00BB5A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0.00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3304D" w:rsidRDefault="00BB5A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1,009,717,641.54 </w:t>
            </w:r>
          </w:p>
        </w:tc>
      </w:tr>
      <w:tr w:rsidR="0003304D">
        <w:trPr>
          <w:trHeight w:val="567"/>
        </w:trPr>
        <w:tc>
          <w:tcPr>
            <w:tcW w:w="0" w:type="auto"/>
            <w:shd w:val="clear" w:color="auto" w:fill="auto"/>
            <w:vAlign w:val="center"/>
            <w:hideMark/>
          </w:tcPr>
          <w:p w:rsidR="0003304D" w:rsidRPr="00D129D3" w:rsidRDefault="00BB5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D129D3">
              <w:rPr>
                <w:rFonts w:ascii="Calibri" w:eastAsia="Times New Roman" w:hAnsi="Calibri" w:cs="Calibri"/>
                <w:color w:val="000000"/>
                <w:lang w:val="es-MX" w:eastAsia="es-MX"/>
              </w:rPr>
              <w:t xml:space="preserve">FORMACIÓN CON CALIDAD EN LA EDUCACIÓN MEDIA </w:t>
            </w:r>
            <w:r w:rsidRPr="00D129D3">
              <w:rPr>
                <w:rFonts w:ascii="Calibri" w:eastAsia="Times New Roman" w:hAnsi="Calibri" w:cs="Calibri"/>
                <w:color w:val="000000"/>
                <w:lang w:val="es-MX" w:eastAsia="es-MX"/>
              </w:rPr>
              <w:t>SUPERIOR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3304D" w:rsidRDefault="00BB5A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47,565,729.22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3304D" w:rsidRDefault="00BB5A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40,746,662.80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3304D" w:rsidRDefault="00BB5A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88,312,392.02 </w:t>
            </w:r>
          </w:p>
        </w:tc>
      </w:tr>
      <w:tr w:rsidR="0003304D">
        <w:trPr>
          <w:trHeight w:val="567"/>
        </w:trPr>
        <w:tc>
          <w:tcPr>
            <w:tcW w:w="0" w:type="auto"/>
            <w:shd w:val="clear" w:color="auto" w:fill="auto"/>
            <w:vAlign w:val="center"/>
            <w:hideMark/>
          </w:tcPr>
          <w:p w:rsidR="0003304D" w:rsidRPr="00D129D3" w:rsidRDefault="00BB5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D129D3">
              <w:rPr>
                <w:rFonts w:ascii="Calibri" w:eastAsia="Times New Roman" w:hAnsi="Calibri" w:cs="Calibri"/>
                <w:color w:val="000000"/>
                <w:lang w:val="es-MX" w:eastAsia="es-MX"/>
              </w:rPr>
              <w:t>FISCALIZACIÓN DE LOS RECURSOS PÚBLICOS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3304D" w:rsidRDefault="00BB5A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102,867,706.00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3304D" w:rsidRDefault="00BB5A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0.00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3304D" w:rsidRDefault="00BB5A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102,867,706.00 </w:t>
            </w:r>
          </w:p>
        </w:tc>
      </w:tr>
      <w:tr w:rsidR="0003304D">
        <w:trPr>
          <w:trHeight w:val="567"/>
        </w:trPr>
        <w:tc>
          <w:tcPr>
            <w:tcW w:w="0" w:type="auto"/>
            <w:shd w:val="clear" w:color="auto" w:fill="auto"/>
            <w:vAlign w:val="center"/>
            <w:hideMark/>
          </w:tcPr>
          <w:p w:rsidR="0003304D" w:rsidRPr="00D129D3" w:rsidRDefault="00BB5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D129D3">
              <w:rPr>
                <w:rFonts w:ascii="Calibri" w:eastAsia="Times New Roman" w:hAnsi="Calibri" w:cs="Calibri"/>
                <w:color w:val="000000"/>
                <w:lang w:val="es-MX" w:eastAsia="es-MX"/>
              </w:rPr>
              <w:t>ATENCIÓN SOCIAL A GRUPOS VULNERABLES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3304D" w:rsidRDefault="00BB5A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149,119,473.01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3304D" w:rsidRDefault="00BB5A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0.00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3304D" w:rsidRDefault="00BB5A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149,119,473.01 </w:t>
            </w:r>
          </w:p>
        </w:tc>
      </w:tr>
      <w:tr w:rsidR="0003304D">
        <w:trPr>
          <w:trHeight w:val="567"/>
        </w:trPr>
        <w:tc>
          <w:tcPr>
            <w:tcW w:w="0" w:type="auto"/>
            <w:shd w:val="clear" w:color="auto" w:fill="auto"/>
            <w:vAlign w:val="center"/>
            <w:hideMark/>
          </w:tcPr>
          <w:p w:rsidR="0003304D" w:rsidRPr="00D129D3" w:rsidRDefault="00BB5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D129D3">
              <w:rPr>
                <w:rFonts w:ascii="Calibri" w:eastAsia="Times New Roman" w:hAnsi="Calibri" w:cs="Calibri"/>
                <w:color w:val="000000"/>
                <w:lang w:val="es-MX" w:eastAsia="es-MX"/>
              </w:rPr>
              <w:t>ATENCIÓN JURÍDICA-ADMINISTRATIVA A LA POBLACIÓN</w:t>
            </w:r>
            <w:r w:rsidRPr="00D129D3">
              <w:rPr>
                <w:rFonts w:ascii="Calibri" w:eastAsia="Times New Roman" w:hAnsi="Calibri" w:cs="Calibri"/>
                <w:color w:val="000000"/>
                <w:lang w:val="es-MX" w:eastAsia="es-MX"/>
              </w:rPr>
              <w:t xml:space="preserve"> MIGRANTE Y SUS FAMILIAS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3304D" w:rsidRDefault="00BB5A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24,580,099.62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3304D" w:rsidRDefault="00BB5A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0.00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3304D" w:rsidRDefault="00BB5A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24,580,099.62 </w:t>
            </w:r>
          </w:p>
        </w:tc>
      </w:tr>
      <w:tr w:rsidR="0003304D">
        <w:trPr>
          <w:trHeight w:val="567"/>
        </w:trPr>
        <w:tc>
          <w:tcPr>
            <w:tcW w:w="0" w:type="auto"/>
            <w:shd w:val="clear" w:color="auto" w:fill="auto"/>
            <w:vAlign w:val="center"/>
            <w:hideMark/>
          </w:tcPr>
          <w:p w:rsidR="0003304D" w:rsidRDefault="00BB5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FORMACIÓN PROFESIONAL Y POSGRADO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3304D" w:rsidRDefault="00BB5A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482,180,776.85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3304D" w:rsidRDefault="00BB5A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1,058,041,599.09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3304D" w:rsidRDefault="00BB5A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1,540,222,375.94 </w:t>
            </w:r>
          </w:p>
        </w:tc>
      </w:tr>
      <w:tr w:rsidR="0003304D">
        <w:trPr>
          <w:trHeight w:val="567"/>
        </w:trPr>
        <w:tc>
          <w:tcPr>
            <w:tcW w:w="0" w:type="auto"/>
            <w:shd w:val="clear" w:color="auto" w:fill="auto"/>
            <w:vAlign w:val="center"/>
            <w:hideMark/>
          </w:tcPr>
          <w:p w:rsidR="0003304D" w:rsidRPr="00D129D3" w:rsidRDefault="00BB5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D129D3">
              <w:rPr>
                <w:rFonts w:ascii="Calibri" w:eastAsia="Times New Roman" w:hAnsi="Calibri" w:cs="Calibri"/>
                <w:color w:val="000000"/>
                <w:lang w:val="es-MX" w:eastAsia="es-MX"/>
              </w:rPr>
              <w:t>EFICIENCIA EN LA CAPTACIÓN DE INGRESOS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3304D" w:rsidRDefault="00BB5A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245,523,418.64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3304D" w:rsidRDefault="00BB5A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0.00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3304D" w:rsidRDefault="00BB5A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245,523,418.64 </w:t>
            </w:r>
          </w:p>
        </w:tc>
      </w:tr>
      <w:tr w:rsidR="0003304D">
        <w:trPr>
          <w:trHeight w:val="567"/>
        </w:trPr>
        <w:tc>
          <w:tcPr>
            <w:tcW w:w="0" w:type="auto"/>
            <w:shd w:val="clear" w:color="auto" w:fill="auto"/>
            <w:vAlign w:val="center"/>
            <w:hideMark/>
          </w:tcPr>
          <w:p w:rsidR="0003304D" w:rsidRDefault="00BB5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FORTALECIMIENTO LEGISLATIVO 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DEL ESTADO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3304D" w:rsidRDefault="00BB5A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418,696,586.00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3304D" w:rsidRDefault="00BB5A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0.00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3304D" w:rsidRDefault="00BB5A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418,696,586.00 </w:t>
            </w:r>
          </w:p>
        </w:tc>
      </w:tr>
      <w:tr w:rsidR="0003304D">
        <w:trPr>
          <w:trHeight w:val="567"/>
        </w:trPr>
        <w:tc>
          <w:tcPr>
            <w:tcW w:w="0" w:type="auto"/>
            <w:shd w:val="clear" w:color="auto" w:fill="auto"/>
            <w:vAlign w:val="center"/>
            <w:hideMark/>
          </w:tcPr>
          <w:p w:rsidR="0003304D" w:rsidRPr="00D129D3" w:rsidRDefault="00BB5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D129D3">
              <w:rPr>
                <w:rFonts w:ascii="Calibri" w:eastAsia="Times New Roman" w:hAnsi="Calibri" w:cs="Calibri"/>
                <w:color w:val="000000"/>
                <w:lang w:val="es-MX" w:eastAsia="es-MX"/>
              </w:rPr>
              <w:t>SEGURIDAD Y BIENESTAR SOCIAL PARA LOS TRABAJADORES, JUBILADOS, PENSIONADOS, PENSIONISTAS E INTEGRANTES DE LAS INSTITUCIONES POLICIALES DEL GOBIERNO DEL ESTADO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3304D" w:rsidRDefault="00BB5A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170,601,088.44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3304D" w:rsidRDefault="00BB5A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0.00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3304D" w:rsidRDefault="00BB5A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170,601,088.44 </w:t>
            </w:r>
          </w:p>
        </w:tc>
      </w:tr>
      <w:tr w:rsidR="0003304D">
        <w:trPr>
          <w:trHeight w:val="567"/>
        </w:trPr>
        <w:tc>
          <w:tcPr>
            <w:tcW w:w="0" w:type="auto"/>
            <w:shd w:val="clear" w:color="auto" w:fill="auto"/>
            <w:vAlign w:val="center"/>
            <w:hideMark/>
          </w:tcPr>
          <w:p w:rsidR="0003304D" w:rsidRPr="00D129D3" w:rsidRDefault="00BB5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D129D3">
              <w:rPr>
                <w:rFonts w:ascii="Calibri" w:eastAsia="Times New Roman" w:hAnsi="Calibri" w:cs="Calibri"/>
                <w:color w:val="000000"/>
                <w:lang w:val="es-MX" w:eastAsia="es-MX"/>
              </w:rPr>
              <w:t>DESARROLLO INTEGRAL E INTERCULTURAL DE LOS PUEBLOS Y COMUNIDADES INDÍGENAS Y AFROMEXICANAS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3304D" w:rsidRDefault="00BB5A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26,605,281.40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3304D" w:rsidRDefault="00BB5A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0.00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3304D" w:rsidRDefault="00BB5A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26,605,281.40 </w:t>
            </w:r>
          </w:p>
        </w:tc>
      </w:tr>
      <w:tr w:rsidR="0003304D">
        <w:trPr>
          <w:trHeight w:val="567"/>
        </w:trPr>
        <w:tc>
          <w:tcPr>
            <w:tcW w:w="0" w:type="auto"/>
            <w:shd w:val="clear" w:color="auto" w:fill="auto"/>
            <w:vAlign w:val="center"/>
            <w:hideMark/>
          </w:tcPr>
          <w:p w:rsidR="0003304D" w:rsidRPr="00D129D3" w:rsidRDefault="00BB5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D129D3">
              <w:rPr>
                <w:rFonts w:ascii="Calibri" w:eastAsia="Times New Roman" w:hAnsi="Calibri" w:cs="Calibri"/>
                <w:color w:val="000000"/>
                <w:lang w:val="es-MX" w:eastAsia="es-MX"/>
              </w:rPr>
              <w:t>AMPLIACIÓN Y MEJORAMIENTO DE LOS SERVICIOS DE AGUA POTABLE, DRENAJE Y SANEAMIENTO.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3304D" w:rsidRDefault="00BB5A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495,454,851.57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3304D" w:rsidRDefault="00BB5A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0.00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3304D" w:rsidRDefault="00BB5A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495,454,851.57 </w:t>
            </w:r>
          </w:p>
        </w:tc>
      </w:tr>
      <w:tr w:rsidR="0003304D">
        <w:trPr>
          <w:trHeight w:val="567"/>
        </w:trPr>
        <w:tc>
          <w:tcPr>
            <w:tcW w:w="0" w:type="auto"/>
            <w:shd w:val="clear" w:color="auto" w:fill="auto"/>
            <w:vAlign w:val="center"/>
            <w:hideMark/>
          </w:tcPr>
          <w:p w:rsidR="0003304D" w:rsidRPr="00D129D3" w:rsidRDefault="00BB5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D129D3">
              <w:rPr>
                <w:rFonts w:ascii="Calibri" w:eastAsia="Times New Roman" w:hAnsi="Calibri" w:cs="Calibri"/>
                <w:color w:val="000000"/>
                <w:lang w:val="es-MX" w:eastAsia="es-MX"/>
              </w:rPr>
              <w:t>PROMOC</w:t>
            </w:r>
            <w:r w:rsidRPr="00D129D3">
              <w:rPr>
                <w:rFonts w:ascii="Calibri" w:eastAsia="Times New Roman" w:hAnsi="Calibri" w:cs="Calibri"/>
                <w:color w:val="000000"/>
                <w:lang w:val="es-MX" w:eastAsia="es-MX"/>
              </w:rPr>
              <w:t>IÓN, FOMENTO Y DIFUSIÓN DE LAS DIVERSIDADES CULTURALES Y BIOCULTURALES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3304D" w:rsidRDefault="00BB5A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182,655,689.30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3304D" w:rsidRDefault="00BB5A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0.00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3304D" w:rsidRDefault="00BB5A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182,655,689.30 </w:t>
            </w:r>
          </w:p>
        </w:tc>
      </w:tr>
      <w:tr w:rsidR="0003304D">
        <w:trPr>
          <w:trHeight w:val="567"/>
        </w:trPr>
        <w:tc>
          <w:tcPr>
            <w:tcW w:w="0" w:type="auto"/>
            <w:shd w:val="clear" w:color="auto" w:fill="auto"/>
            <w:vAlign w:val="center"/>
            <w:hideMark/>
          </w:tcPr>
          <w:p w:rsidR="0003304D" w:rsidRPr="00D129D3" w:rsidRDefault="00BB5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D129D3">
              <w:rPr>
                <w:rFonts w:ascii="Calibri" w:eastAsia="Times New Roman" w:hAnsi="Calibri" w:cs="Calibri"/>
                <w:color w:val="000000"/>
                <w:lang w:val="es-MX" w:eastAsia="es-MX"/>
              </w:rPr>
              <w:t>EFICIENCIA DEL GASTO PÚBLICO PARA RESULTADOS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3304D" w:rsidRDefault="00BB5A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155,759,257.30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3304D" w:rsidRDefault="00BB5A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0.00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3304D" w:rsidRDefault="00BB5A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155,759,257.30 </w:t>
            </w:r>
          </w:p>
        </w:tc>
      </w:tr>
      <w:tr w:rsidR="0003304D">
        <w:trPr>
          <w:trHeight w:val="567"/>
        </w:trPr>
        <w:tc>
          <w:tcPr>
            <w:tcW w:w="0" w:type="auto"/>
            <w:shd w:val="clear" w:color="auto" w:fill="auto"/>
            <w:vAlign w:val="center"/>
            <w:hideMark/>
          </w:tcPr>
          <w:p w:rsidR="0003304D" w:rsidRPr="00D129D3" w:rsidRDefault="00BB5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D129D3">
              <w:rPr>
                <w:rFonts w:ascii="Calibri" w:eastAsia="Times New Roman" w:hAnsi="Calibri" w:cs="Calibri"/>
                <w:color w:val="000000"/>
                <w:lang w:val="es-MX" w:eastAsia="es-MX"/>
              </w:rPr>
              <w:lastRenderedPageBreak/>
              <w:t>PRODUCCIÓN Y PRODUCTIVIDAD FORESTAL SUSTENTABLE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3304D" w:rsidRDefault="00BB5A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13,624,261.00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3304D" w:rsidRDefault="00BB5A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0.00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3304D" w:rsidRDefault="00BB5A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13,624,261.00 </w:t>
            </w:r>
          </w:p>
        </w:tc>
      </w:tr>
      <w:tr w:rsidR="0003304D">
        <w:trPr>
          <w:trHeight w:val="567"/>
        </w:trPr>
        <w:tc>
          <w:tcPr>
            <w:tcW w:w="0" w:type="auto"/>
            <w:shd w:val="clear" w:color="auto" w:fill="auto"/>
            <w:vAlign w:val="center"/>
            <w:hideMark/>
          </w:tcPr>
          <w:p w:rsidR="0003304D" w:rsidRDefault="00BB5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GESTIÓN INTEGRAL DE RIESGOS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3304D" w:rsidRDefault="00BB5A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14,412,179.94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3304D" w:rsidRDefault="00BB5A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0.00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3304D" w:rsidRDefault="00BB5A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14,412,179.94 </w:t>
            </w:r>
          </w:p>
        </w:tc>
      </w:tr>
      <w:tr w:rsidR="0003304D">
        <w:trPr>
          <w:trHeight w:val="567"/>
        </w:trPr>
        <w:tc>
          <w:tcPr>
            <w:tcW w:w="0" w:type="auto"/>
            <w:shd w:val="clear" w:color="auto" w:fill="auto"/>
            <w:vAlign w:val="center"/>
            <w:hideMark/>
          </w:tcPr>
          <w:p w:rsidR="0003304D" w:rsidRPr="00D129D3" w:rsidRDefault="00BB5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D129D3">
              <w:rPr>
                <w:rFonts w:ascii="Calibri" w:eastAsia="Times New Roman" w:hAnsi="Calibri" w:cs="Calibri"/>
                <w:color w:val="000000"/>
                <w:lang w:val="es-MX" w:eastAsia="es-MX"/>
              </w:rPr>
              <w:t>PROMOCIÓN Y FOMENTO DE LAS POLÍTICAS PÚBLICAS IGUALITARIAS PARA MUJERES Y HOMBRES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3304D" w:rsidRDefault="00BB5A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18,290,782.95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3304D" w:rsidRDefault="00BB5A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0.00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3304D" w:rsidRDefault="00BB5A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18,290,782.95 </w:t>
            </w:r>
          </w:p>
        </w:tc>
      </w:tr>
      <w:tr w:rsidR="0003304D">
        <w:trPr>
          <w:trHeight w:val="567"/>
        </w:trPr>
        <w:tc>
          <w:tcPr>
            <w:tcW w:w="0" w:type="auto"/>
            <w:shd w:val="clear" w:color="auto" w:fill="auto"/>
            <w:vAlign w:val="center"/>
            <w:hideMark/>
          </w:tcPr>
          <w:p w:rsidR="0003304D" w:rsidRPr="00D129D3" w:rsidRDefault="00BB5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D129D3">
              <w:rPr>
                <w:rFonts w:ascii="Calibri" w:eastAsia="Times New Roman" w:hAnsi="Calibri" w:cs="Calibri"/>
                <w:color w:val="000000"/>
                <w:lang w:val="es-MX" w:eastAsia="es-MX"/>
              </w:rPr>
              <w:t xml:space="preserve">POLÍTICA TRANSVERSAL DE ATENCIÓN INTEGRAL DE LOS </w:t>
            </w:r>
            <w:r w:rsidRPr="00D129D3">
              <w:rPr>
                <w:rFonts w:ascii="Calibri" w:eastAsia="Times New Roman" w:hAnsi="Calibri" w:cs="Calibri"/>
                <w:color w:val="000000"/>
                <w:lang w:val="es-MX" w:eastAsia="es-MX"/>
              </w:rPr>
              <w:t>DERECHOS HUMANOS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3304D" w:rsidRDefault="00BB5A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12,670,713.03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3304D" w:rsidRDefault="00BB5A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0.00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3304D" w:rsidRDefault="00BB5A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12,670,713.03 </w:t>
            </w:r>
          </w:p>
        </w:tc>
      </w:tr>
      <w:tr w:rsidR="0003304D">
        <w:trPr>
          <w:trHeight w:val="567"/>
        </w:trPr>
        <w:tc>
          <w:tcPr>
            <w:tcW w:w="0" w:type="auto"/>
            <w:shd w:val="clear" w:color="auto" w:fill="auto"/>
            <w:vAlign w:val="center"/>
            <w:hideMark/>
          </w:tcPr>
          <w:p w:rsidR="0003304D" w:rsidRPr="00D129D3" w:rsidRDefault="00BB5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D129D3">
              <w:rPr>
                <w:rFonts w:ascii="Calibri" w:eastAsia="Times New Roman" w:hAnsi="Calibri" w:cs="Calibri"/>
                <w:color w:val="000000"/>
                <w:lang w:val="es-MX" w:eastAsia="es-MX"/>
              </w:rPr>
              <w:t>VINCULACIÓN DE LAS INSTITUCIONES DE NIVEL SUPERIOR CON EL SECTOR PRODUCTIVO Y SOCIAL.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3304D" w:rsidRDefault="00BB5A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39,587,166.09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3304D" w:rsidRDefault="00BB5A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21,170,196.67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3304D" w:rsidRDefault="00BB5A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60,757,362.76 </w:t>
            </w:r>
          </w:p>
        </w:tc>
      </w:tr>
      <w:tr w:rsidR="0003304D">
        <w:trPr>
          <w:trHeight w:val="567"/>
        </w:trPr>
        <w:tc>
          <w:tcPr>
            <w:tcW w:w="0" w:type="auto"/>
            <w:shd w:val="clear" w:color="auto" w:fill="auto"/>
            <w:vAlign w:val="center"/>
            <w:hideMark/>
          </w:tcPr>
          <w:p w:rsidR="0003304D" w:rsidRPr="00D129D3" w:rsidRDefault="00BB5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D129D3">
              <w:rPr>
                <w:rFonts w:ascii="Calibri" w:eastAsia="Times New Roman" w:hAnsi="Calibri" w:cs="Calibri"/>
                <w:color w:val="000000"/>
                <w:lang w:val="es-MX" w:eastAsia="es-MX"/>
              </w:rPr>
              <w:t>DEFENSA Y PROTECCIÓN DE LOS DERECHOS HUMANOS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3304D" w:rsidRDefault="00BB5A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40,604,284.00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3304D" w:rsidRDefault="00BB5A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0.00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3304D" w:rsidRDefault="00BB5A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40,604,284.00 </w:t>
            </w:r>
          </w:p>
        </w:tc>
      </w:tr>
      <w:tr w:rsidR="0003304D">
        <w:trPr>
          <w:trHeight w:val="567"/>
        </w:trPr>
        <w:tc>
          <w:tcPr>
            <w:tcW w:w="0" w:type="auto"/>
            <w:shd w:val="clear" w:color="auto" w:fill="auto"/>
            <w:vAlign w:val="center"/>
            <w:hideMark/>
          </w:tcPr>
          <w:p w:rsidR="0003304D" w:rsidRDefault="00BB5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ATENCIÓN MÉDICA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3304D" w:rsidRDefault="00BB5A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1,374,942,623.17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3304D" w:rsidRDefault="00BB5A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6,158,676,022.26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3304D" w:rsidRDefault="00BB5A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7,533,618,645.43 </w:t>
            </w:r>
          </w:p>
        </w:tc>
      </w:tr>
      <w:tr w:rsidR="0003304D">
        <w:trPr>
          <w:trHeight w:val="567"/>
        </w:trPr>
        <w:tc>
          <w:tcPr>
            <w:tcW w:w="0" w:type="auto"/>
            <w:shd w:val="clear" w:color="auto" w:fill="auto"/>
            <w:vAlign w:val="center"/>
            <w:hideMark/>
          </w:tcPr>
          <w:p w:rsidR="0003304D" w:rsidRPr="00D129D3" w:rsidRDefault="00BB5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D129D3">
              <w:rPr>
                <w:rFonts w:ascii="Calibri" w:eastAsia="Times New Roman" w:hAnsi="Calibri" w:cs="Calibri"/>
                <w:color w:val="000000"/>
                <w:lang w:val="es-MX" w:eastAsia="es-MX"/>
              </w:rPr>
              <w:t>CONSERVACIÓN DE ECOSISTEMAS Y PREVENCIÓN DEL DETERIORO AMBIENTAL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3304D" w:rsidRDefault="00BB5A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37,743,837.01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3304D" w:rsidRDefault="00BB5A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0.00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3304D" w:rsidRDefault="00BB5A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37,743,837.01 </w:t>
            </w:r>
          </w:p>
        </w:tc>
      </w:tr>
      <w:tr w:rsidR="0003304D">
        <w:trPr>
          <w:trHeight w:val="567"/>
        </w:trPr>
        <w:tc>
          <w:tcPr>
            <w:tcW w:w="0" w:type="auto"/>
            <w:shd w:val="clear" w:color="auto" w:fill="auto"/>
            <w:vAlign w:val="center"/>
            <w:hideMark/>
          </w:tcPr>
          <w:p w:rsidR="0003304D" w:rsidRDefault="00BB5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IMPULSO A LA ECONOMÍA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3304D" w:rsidRDefault="00BB5A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65,885,284.07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3304D" w:rsidRDefault="00BB5A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0.00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3304D" w:rsidRDefault="00BB5A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65,885,284.07 </w:t>
            </w:r>
          </w:p>
        </w:tc>
      </w:tr>
      <w:tr w:rsidR="0003304D">
        <w:trPr>
          <w:trHeight w:val="567"/>
        </w:trPr>
        <w:tc>
          <w:tcPr>
            <w:tcW w:w="0" w:type="auto"/>
            <w:shd w:val="clear" w:color="auto" w:fill="auto"/>
            <w:vAlign w:val="center"/>
            <w:hideMark/>
          </w:tcPr>
          <w:p w:rsidR="0003304D" w:rsidRDefault="00BB5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PROCURACIÓN GENERAL DE JUSTICIA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3304D" w:rsidRDefault="00BB5A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723,558,887.11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3304D" w:rsidRDefault="00BB5A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0.00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3304D" w:rsidRDefault="00BB5A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723,558,887.11 </w:t>
            </w:r>
          </w:p>
        </w:tc>
      </w:tr>
      <w:tr w:rsidR="0003304D">
        <w:trPr>
          <w:trHeight w:val="567"/>
        </w:trPr>
        <w:tc>
          <w:tcPr>
            <w:tcW w:w="0" w:type="auto"/>
            <w:shd w:val="clear" w:color="auto" w:fill="auto"/>
            <w:vAlign w:val="center"/>
            <w:hideMark/>
          </w:tcPr>
          <w:p w:rsidR="0003304D" w:rsidRPr="00D129D3" w:rsidRDefault="00BB5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D129D3">
              <w:rPr>
                <w:rFonts w:ascii="Calibri" w:eastAsia="Times New Roman" w:hAnsi="Calibri" w:cs="Calibri"/>
                <w:color w:val="000000"/>
                <w:lang w:val="es-MX" w:eastAsia="es-MX"/>
              </w:rPr>
              <w:t>PARTICIPACIÓN COMUNITARIA PARA EL DESARROLLO HUMANO CON ASISTENCIA ALIMENTARIA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3304D" w:rsidRDefault="00BB5A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163,174,776.52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3304D" w:rsidRDefault="00BB5A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0.00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3304D" w:rsidRDefault="00BB5A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163,174,776.52 </w:t>
            </w:r>
          </w:p>
        </w:tc>
      </w:tr>
      <w:tr w:rsidR="0003304D">
        <w:trPr>
          <w:trHeight w:val="567"/>
        </w:trPr>
        <w:tc>
          <w:tcPr>
            <w:tcW w:w="0" w:type="auto"/>
            <w:shd w:val="clear" w:color="auto" w:fill="auto"/>
            <w:vAlign w:val="center"/>
            <w:hideMark/>
          </w:tcPr>
          <w:p w:rsidR="0003304D" w:rsidRPr="00D129D3" w:rsidRDefault="00BB5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D129D3">
              <w:rPr>
                <w:rFonts w:ascii="Calibri" w:eastAsia="Times New Roman" w:hAnsi="Calibri" w:cs="Calibri"/>
                <w:color w:val="000000"/>
                <w:lang w:val="es-MX" w:eastAsia="es-MX"/>
              </w:rPr>
              <w:t>FORTALECIMIENTO DEL SISTEMA DE SALUD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3304D" w:rsidRDefault="00BB5A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0.00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3304D" w:rsidRDefault="00BB5A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530,982,082.18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3304D" w:rsidRDefault="00BB5A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530,982,082.18 </w:t>
            </w:r>
          </w:p>
        </w:tc>
      </w:tr>
      <w:tr w:rsidR="0003304D">
        <w:trPr>
          <w:trHeight w:val="567"/>
        </w:trPr>
        <w:tc>
          <w:tcPr>
            <w:tcW w:w="0" w:type="auto"/>
            <w:shd w:val="clear" w:color="auto" w:fill="auto"/>
            <w:vAlign w:val="center"/>
            <w:hideMark/>
          </w:tcPr>
          <w:p w:rsidR="0003304D" w:rsidRPr="00D129D3" w:rsidRDefault="00BB5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D129D3">
              <w:rPr>
                <w:rFonts w:ascii="Calibri" w:eastAsia="Times New Roman" w:hAnsi="Calibri" w:cs="Calibri"/>
                <w:color w:val="000000"/>
                <w:lang w:val="es-MX" w:eastAsia="es-MX"/>
              </w:rPr>
              <w:t>PREVENCIÓN, SANCIÓN, TRANSPARENCIA, RENDICIÓN DE CUENTAS Y COMBATE A LA CORRUPCIÓN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3304D" w:rsidRDefault="00BB5A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69,390,751.42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3304D" w:rsidRDefault="00BB5A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0.00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3304D" w:rsidRDefault="00BB5A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69,390,751.42 </w:t>
            </w:r>
          </w:p>
        </w:tc>
      </w:tr>
      <w:tr w:rsidR="0003304D">
        <w:trPr>
          <w:trHeight w:val="567"/>
        </w:trPr>
        <w:tc>
          <w:tcPr>
            <w:tcW w:w="0" w:type="auto"/>
            <w:shd w:val="clear" w:color="auto" w:fill="auto"/>
            <w:vAlign w:val="center"/>
            <w:hideMark/>
          </w:tcPr>
          <w:p w:rsidR="0003304D" w:rsidRPr="00D129D3" w:rsidRDefault="00BB5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D129D3">
              <w:rPr>
                <w:rFonts w:ascii="Calibri" w:eastAsia="Times New Roman" w:hAnsi="Calibri" w:cs="Calibri"/>
                <w:color w:val="000000"/>
                <w:lang w:val="es-MX" w:eastAsia="es-MX"/>
              </w:rPr>
              <w:t>DESARROLLO Y FORTALECIMIENTO DE LAS CAPACIDADES DE LOS MUNICIPIOS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3304D" w:rsidRDefault="00BB5A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146,547,416.96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3304D" w:rsidRDefault="00BB5A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0.00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3304D" w:rsidRDefault="00BB5A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146,547,416.96 </w:t>
            </w:r>
          </w:p>
        </w:tc>
      </w:tr>
      <w:tr w:rsidR="0003304D">
        <w:trPr>
          <w:trHeight w:val="567"/>
        </w:trPr>
        <w:tc>
          <w:tcPr>
            <w:tcW w:w="0" w:type="auto"/>
            <w:shd w:val="clear" w:color="auto" w:fill="auto"/>
            <w:vAlign w:val="center"/>
            <w:hideMark/>
          </w:tcPr>
          <w:p w:rsidR="0003304D" w:rsidRPr="00D129D3" w:rsidRDefault="00BB5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D129D3">
              <w:rPr>
                <w:rFonts w:ascii="Calibri" w:eastAsia="Times New Roman" w:hAnsi="Calibri" w:cs="Calibri"/>
                <w:color w:val="000000"/>
                <w:lang w:val="es-MX" w:eastAsia="es-MX"/>
              </w:rPr>
              <w:t xml:space="preserve">DEFENSORÍA </w:t>
            </w:r>
            <w:r w:rsidRPr="00D129D3">
              <w:rPr>
                <w:rFonts w:ascii="Calibri" w:eastAsia="Times New Roman" w:hAnsi="Calibri" w:cs="Calibri"/>
                <w:color w:val="000000"/>
                <w:lang w:val="es-MX" w:eastAsia="es-MX"/>
              </w:rPr>
              <w:t>JURÍDICA Y JUSTICIA LABORAL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3304D" w:rsidRDefault="00BB5A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131,424,735.58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3304D" w:rsidRDefault="00BB5A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0.00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3304D" w:rsidRDefault="00BB5A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131,424,735.58 </w:t>
            </w:r>
          </w:p>
        </w:tc>
      </w:tr>
      <w:tr w:rsidR="0003304D">
        <w:trPr>
          <w:trHeight w:val="567"/>
        </w:trPr>
        <w:tc>
          <w:tcPr>
            <w:tcW w:w="0" w:type="auto"/>
            <w:shd w:val="clear" w:color="auto" w:fill="auto"/>
            <w:vAlign w:val="center"/>
            <w:hideMark/>
          </w:tcPr>
          <w:p w:rsidR="0003304D" w:rsidRPr="00D129D3" w:rsidRDefault="00BB5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D129D3">
              <w:rPr>
                <w:rFonts w:ascii="Calibri" w:eastAsia="Times New Roman" w:hAnsi="Calibri" w:cs="Calibri"/>
                <w:color w:val="000000"/>
                <w:lang w:val="es-MX" w:eastAsia="es-MX"/>
              </w:rPr>
              <w:t>PREVENCIÓN Y PROMOCIÓN DE LA SALUD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3304D" w:rsidRDefault="00BB5A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1,814,534.38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3304D" w:rsidRDefault="00BB5A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287,098,670.56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3304D" w:rsidRDefault="00BB5A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288,913,204.94 </w:t>
            </w:r>
          </w:p>
        </w:tc>
      </w:tr>
      <w:tr w:rsidR="0003304D">
        <w:trPr>
          <w:trHeight w:val="567"/>
        </w:trPr>
        <w:tc>
          <w:tcPr>
            <w:tcW w:w="0" w:type="auto"/>
            <w:shd w:val="clear" w:color="auto" w:fill="auto"/>
            <w:vAlign w:val="center"/>
            <w:hideMark/>
          </w:tcPr>
          <w:p w:rsidR="0003304D" w:rsidRPr="00D129D3" w:rsidRDefault="00BB5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D129D3">
              <w:rPr>
                <w:rFonts w:ascii="Calibri" w:eastAsia="Times New Roman" w:hAnsi="Calibri" w:cs="Calibri"/>
                <w:color w:val="000000"/>
                <w:lang w:val="es-MX" w:eastAsia="es-MX"/>
              </w:rPr>
              <w:t>VIGILANCIA Y FISCALIZACIÓN EN EL USO DE LOS RECURSOS PÚBLICOS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3304D" w:rsidRDefault="00BB5A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92,497,562.63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3304D" w:rsidRDefault="00BB5A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0.00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3304D" w:rsidRDefault="00BB5A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92,497,562.63 </w:t>
            </w:r>
          </w:p>
        </w:tc>
      </w:tr>
      <w:tr w:rsidR="0003304D">
        <w:trPr>
          <w:trHeight w:val="567"/>
        </w:trPr>
        <w:tc>
          <w:tcPr>
            <w:tcW w:w="0" w:type="auto"/>
            <w:shd w:val="clear" w:color="auto" w:fill="auto"/>
            <w:vAlign w:val="center"/>
            <w:hideMark/>
          </w:tcPr>
          <w:p w:rsidR="0003304D" w:rsidRPr="00D129D3" w:rsidRDefault="00BB5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D129D3">
              <w:rPr>
                <w:rFonts w:ascii="Calibri" w:eastAsia="Times New Roman" w:hAnsi="Calibri" w:cs="Calibri"/>
                <w:color w:val="000000"/>
                <w:lang w:val="es-MX" w:eastAsia="es-MX"/>
              </w:rPr>
              <w:lastRenderedPageBreak/>
              <w:t>INCLUSIÓN SOCIAL PARA EL BIENESTAR DEL ESTADO DE OAXACA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3304D" w:rsidRDefault="00BB5A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99,116,198.65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3304D" w:rsidRDefault="00BB5A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0.00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3304D" w:rsidRDefault="00BB5A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99,116,198.65 </w:t>
            </w:r>
          </w:p>
        </w:tc>
      </w:tr>
      <w:tr w:rsidR="0003304D">
        <w:trPr>
          <w:trHeight w:val="567"/>
        </w:trPr>
        <w:tc>
          <w:tcPr>
            <w:tcW w:w="0" w:type="auto"/>
            <w:shd w:val="clear" w:color="auto" w:fill="auto"/>
            <w:vAlign w:val="center"/>
            <w:hideMark/>
          </w:tcPr>
          <w:p w:rsidR="0003304D" w:rsidRPr="00D129D3" w:rsidRDefault="00BB5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D129D3">
              <w:rPr>
                <w:rFonts w:ascii="Calibri" w:eastAsia="Times New Roman" w:hAnsi="Calibri" w:cs="Calibri"/>
                <w:color w:val="000000"/>
                <w:lang w:val="es-MX" w:eastAsia="es-MX"/>
              </w:rPr>
              <w:t>PREVENCIÓN Y RESOLUCIÓN DE CONFLICTOS EN LA PRESTACIÓN DE LOS SERVICIOS DE SALUD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3304D" w:rsidRDefault="00BB5A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12,073,176.00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3304D" w:rsidRDefault="00BB5A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0.00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3304D" w:rsidRDefault="00BB5A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12,073,176.00 </w:t>
            </w:r>
          </w:p>
        </w:tc>
      </w:tr>
      <w:tr w:rsidR="0003304D">
        <w:trPr>
          <w:trHeight w:val="567"/>
        </w:trPr>
        <w:tc>
          <w:tcPr>
            <w:tcW w:w="0" w:type="auto"/>
            <w:shd w:val="clear" w:color="auto" w:fill="auto"/>
            <w:vAlign w:val="center"/>
            <w:hideMark/>
          </w:tcPr>
          <w:p w:rsidR="0003304D" w:rsidRPr="00D129D3" w:rsidRDefault="00BB5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D129D3">
              <w:rPr>
                <w:rFonts w:ascii="Calibri" w:eastAsia="Times New Roman" w:hAnsi="Calibri" w:cs="Calibri"/>
                <w:color w:val="000000"/>
                <w:lang w:val="es-MX" w:eastAsia="es-MX"/>
              </w:rPr>
              <w:t xml:space="preserve">PROMOCIÓN, RECREACIÓN Y FOMENTO DE ACTIVIDAD </w:t>
            </w:r>
            <w:r w:rsidRPr="00D129D3">
              <w:rPr>
                <w:rFonts w:ascii="Calibri" w:eastAsia="Times New Roman" w:hAnsi="Calibri" w:cs="Calibri"/>
                <w:color w:val="000000"/>
                <w:lang w:val="es-MX" w:eastAsia="es-MX"/>
              </w:rPr>
              <w:t>FÍSICA Y DEPORTE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3304D" w:rsidRDefault="00BB5A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59,100,353.87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3304D" w:rsidRDefault="00BB5A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0.00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3304D" w:rsidRDefault="00BB5A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59,100,353.87 </w:t>
            </w:r>
          </w:p>
        </w:tc>
      </w:tr>
      <w:tr w:rsidR="0003304D">
        <w:trPr>
          <w:trHeight w:val="567"/>
        </w:trPr>
        <w:tc>
          <w:tcPr>
            <w:tcW w:w="0" w:type="auto"/>
            <w:shd w:val="clear" w:color="auto" w:fill="auto"/>
            <w:vAlign w:val="center"/>
            <w:hideMark/>
          </w:tcPr>
          <w:p w:rsidR="0003304D" w:rsidRPr="00D129D3" w:rsidRDefault="00BB5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D129D3">
              <w:rPr>
                <w:rFonts w:ascii="Calibri" w:eastAsia="Times New Roman" w:hAnsi="Calibri" w:cs="Calibri"/>
                <w:color w:val="000000"/>
                <w:lang w:val="es-MX" w:eastAsia="es-MX"/>
              </w:rPr>
              <w:t>PRODUCCIÓN, TRANSMISIÓN Y COBERTURA DE RADIO, TELEVISIÓN Y TELECOMUNICACIONES PÚBLICAS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3304D" w:rsidRDefault="00BB5A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57,859,970.35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3304D" w:rsidRDefault="00BB5A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0.00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3304D" w:rsidRDefault="00BB5A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57,859,970.35 </w:t>
            </w:r>
          </w:p>
        </w:tc>
      </w:tr>
      <w:tr w:rsidR="0003304D">
        <w:trPr>
          <w:trHeight w:val="567"/>
        </w:trPr>
        <w:tc>
          <w:tcPr>
            <w:tcW w:w="0" w:type="auto"/>
            <w:shd w:val="clear" w:color="auto" w:fill="auto"/>
            <w:vAlign w:val="center"/>
            <w:hideMark/>
          </w:tcPr>
          <w:p w:rsidR="0003304D" w:rsidRPr="00D129D3" w:rsidRDefault="00BB5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D129D3">
              <w:rPr>
                <w:rFonts w:ascii="Calibri" w:eastAsia="Times New Roman" w:hAnsi="Calibri" w:cs="Calibri"/>
                <w:color w:val="000000"/>
                <w:lang w:val="es-MX" w:eastAsia="es-MX"/>
              </w:rPr>
              <w:t>DIFUSIÓN DE ACCIONES, PROGRAMAS Y POLÍTICAS GUBERNAMENTALES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3304D" w:rsidRDefault="00BB5A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278,090,511.51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3304D" w:rsidRDefault="00BB5A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0.00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3304D" w:rsidRDefault="00BB5A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278,090,511.51 </w:t>
            </w:r>
          </w:p>
        </w:tc>
      </w:tr>
      <w:tr w:rsidR="0003304D">
        <w:trPr>
          <w:trHeight w:val="567"/>
        </w:trPr>
        <w:tc>
          <w:tcPr>
            <w:tcW w:w="0" w:type="auto"/>
            <w:shd w:val="clear" w:color="auto" w:fill="auto"/>
            <w:vAlign w:val="center"/>
            <w:hideMark/>
          </w:tcPr>
          <w:p w:rsidR="0003304D" w:rsidRPr="00D129D3" w:rsidRDefault="00BB5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D129D3">
              <w:rPr>
                <w:rFonts w:ascii="Calibri" w:eastAsia="Times New Roman" w:hAnsi="Calibri" w:cs="Calibri"/>
                <w:color w:val="000000"/>
                <w:lang w:val="es-MX" w:eastAsia="es-MX"/>
              </w:rPr>
              <w:t>FORTALECIMIENTO DE LAS ACTIVIDADES DEL PODER EJECUTIVO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3304D" w:rsidRDefault="00BB5A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300,995,012.02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3304D" w:rsidRDefault="00BB5A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0.00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3304D" w:rsidRDefault="00BB5A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300,995,012.02 </w:t>
            </w:r>
          </w:p>
        </w:tc>
      </w:tr>
      <w:tr w:rsidR="0003304D">
        <w:trPr>
          <w:trHeight w:val="567"/>
        </w:trPr>
        <w:tc>
          <w:tcPr>
            <w:tcW w:w="0" w:type="auto"/>
            <w:shd w:val="clear" w:color="auto" w:fill="auto"/>
            <w:vAlign w:val="center"/>
            <w:hideMark/>
          </w:tcPr>
          <w:p w:rsidR="0003304D" w:rsidRDefault="00BB5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MÁS OAXACA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3304D" w:rsidRDefault="00BB5A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9,190,960.00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3304D" w:rsidRDefault="00BB5A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0.00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3304D" w:rsidRDefault="00BB5A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9,190,960.00 </w:t>
            </w:r>
          </w:p>
        </w:tc>
      </w:tr>
      <w:tr w:rsidR="0003304D">
        <w:trPr>
          <w:trHeight w:val="567"/>
        </w:trPr>
        <w:tc>
          <w:tcPr>
            <w:tcW w:w="0" w:type="auto"/>
            <w:shd w:val="clear" w:color="auto" w:fill="auto"/>
            <w:vAlign w:val="center"/>
            <w:hideMark/>
          </w:tcPr>
          <w:p w:rsidR="0003304D" w:rsidRPr="00D129D3" w:rsidRDefault="00BB5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D129D3">
              <w:rPr>
                <w:rFonts w:ascii="Calibri" w:eastAsia="Times New Roman" w:hAnsi="Calibri" w:cs="Calibri"/>
                <w:color w:val="000000"/>
                <w:lang w:val="es-MX" w:eastAsia="es-MX"/>
              </w:rPr>
              <w:t>FORMACIÓN Y DESARROLLO PROFESIONAL DOCENTE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3304D" w:rsidRDefault="00BB5A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0.00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3304D" w:rsidRDefault="00BB5A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476,031,316.94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3304D" w:rsidRDefault="00BB5A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476,031,316.94 </w:t>
            </w:r>
          </w:p>
        </w:tc>
      </w:tr>
      <w:tr w:rsidR="0003304D">
        <w:trPr>
          <w:trHeight w:val="567"/>
        </w:trPr>
        <w:tc>
          <w:tcPr>
            <w:tcW w:w="0" w:type="auto"/>
            <w:shd w:val="clear" w:color="auto" w:fill="auto"/>
            <w:vAlign w:val="center"/>
            <w:hideMark/>
          </w:tcPr>
          <w:p w:rsidR="0003304D" w:rsidRPr="00D129D3" w:rsidRDefault="00BB5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D129D3">
              <w:rPr>
                <w:rFonts w:ascii="Calibri" w:eastAsia="Times New Roman" w:hAnsi="Calibri" w:cs="Calibri"/>
                <w:color w:val="000000"/>
                <w:lang w:val="es-MX" w:eastAsia="es-MX"/>
              </w:rPr>
              <w:t>ADMINISTRACIÓN ESTRATÉGICA EN EL QUEHACER EDUCATIVO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3304D" w:rsidRDefault="00BB5A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0.00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3304D" w:rsidRDefault="00BB5A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1,611,336,606.64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3304D" w:rsidRDefault="00BB5A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1,611,336,606.64 </w:t>
            </w:r>
          </w:p>
        </w:tc>
      </w:tr>
      <w:tr w:rsidR="0003304D">
        <w:trPr>
          <w:trHeight w:val="567"/>
        </w:trPr>
        <w:tc>
          <w:tcPr>
            <w:tcW w:w="0" w:type="auto"/>
            <w:shd w:val="clear" w:color="auto" w:fill="auto"/>
            <w:vAlign w:val="center"/>
            <w:hideMark/>
          </w:tcPr>
          <w:p w:rsidR="0003304D" w:rsidRPr="00D129D3" w:rsidRDefault="00BB5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D129D3">
              <w:rPr>
                <w:rFonts w:ascii="Calibri" w:eastAsia="Times New Roman" w:hAnsi="Calibri" w:cs="Calibri"/>
                <w:color w:val="000000"/>
                <w:lang w:val="es-MX" w:eastAsia="es-MX"/>
              </w:rPr>
              <w:t>ADMINISTRACIÓN Y ACCESO A LA JUSTICIA EN MATERIA AMBIENTAL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3304D" w:rsidRDefault="00BB5A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314,220.40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3304D" w:rsidRDefault="00BB5A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0.00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3304D" w:rsidRDefault="00BB5A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314,220.40 </w:t>
            </w:r>
          </w:p>
        </w:tc>
      </w:tr>
      <w:tr w:rsidR="0003304D">
        <w:trPr>
          <w:trHeight w:val="567"/>
        </w:trPr>
        <w:tc>
          <w:tcPr>
            <w:tcW w:w="0" w:type="auto"/>
            <w:shd w:val="clear" w:color="auto" w:fill="auto"/>
            <w:vAlign w:val="center"/>
            <w:hideMark/>
          </w:tcPr>
          <w:p w:rsidR="0003304D" w:rsidRDefault="00BB5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CAMBIO CLIMÁTICO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3304D" w:rsidRDefault="00BB5A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299,070.40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3304D" w:rsidRDefault="00BB5A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0.00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3304D" w:rsidRDefault="00BB5A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299,070.40 </w:t>
            </w:r>
          </w:p>
        </w:tc>
      </w:tr>
      <w:tr w:rsidR="0003304D">
        <w:trPr>
          <w:trHeight w:val="567"/>
        </w:trPr>
        <w:tc>
          <w:tcPr>
            <w:tcW w:w="0" w:type="auto"/>
            <w:shd w:val="clear" w:color="auto" w:fill="auto"/>
            <w:vAlign w:val="center"/>
            <w:hideMark/>
          </w:tcPr>
          <w:p w:rsidR="0003304D" w:rsidRDefault="00BB5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ORDENAMIENTO ECOLÓGICO 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TERRITORIAL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3304D" w:rsidRDefault="00BB5A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115,500.00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3304D" w:rsidRDefault="00BB5A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0.00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3304D" w:rsidRDefault="00BB5A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115,500.00 </w:t>
            </w:r>
          </w:p>
        </w:tc>
      </w:tr>
      <w:tr w:rsidR="0003304D">
        <w:trPr>
          <w:trHeight w:val="567"/>
        </w:trPr>
        <w:tc>
          <w:tcPr>
            <w:tcW w:w="0" w:type="auto"/>
            <w:shd w:val="clear" w:color="auto" w:fill="auto"/>
            <w:vAlign w:val="center"/>
            <w:hideMark/>
          </w:tcPr>
          <w:p w:rsidR="0003304D" w:rsidRPr="00D129D3" w:rsidRDefault="00BB5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D129D3">
              <w:rPr>
                <w:rFonts w:ascii="Calibri" w:eastAsia="Times New Roman" w:hAnsi="Calibri" w:cs="Calibri"/>
                <w:color w:val="000000"/>
                <w:lang w:val="es-MX" w:eastAsia="es-MX"/>
              </w:rPr>
              <w:t>FOMENTO A LA INVERSIÓN EN ENERGÍAS RENOVABLES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3304D" w:rsidRDefault="00BB5A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365,435.20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3304D" w:rsidRDefault="00BB5A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0.00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3304D" w:rsidRDefault="00BB5A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365,435.20 </w:t>
            </w:r>
          </w:p>
        </w:tc>
      </w:tr>
      <w:tr w:rsidR="0003304D">
        <w:trPr>
          <w:trHeight w:val="567"/>
        </w:trPr>
        <w:tc>
          <w:tcPr>
            <w:tcW w:w="0" w:type="auto"/>
            <w:shd w:val="clear" w:color="auto" w:fill="auto"/>
            <w:vAlign w:val="center"/>
            <w:hideMark/>
          </w:tcPr>
          <w:p w:rsidR="0003304D" w:rsidRDefault="00BB5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CONSERVACIÓN Y RESTAURACIÓN FORESTAL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3304D" w:rsidRDefault="00BB5A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8,688,320.89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3304D" w:rsidRDefault="00BB5A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0.00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3304D" w:rsidRDefault="00BB5A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8,688,320.89 </w:t>
            </w:r>
          </w:p>
        </w:tc>
      </w:tr>
      <w:tr w:rsidR="0003304D">
        <w:trPr>
          <w:trHeight w:val="567"/>
        </w:trPr>
        <w:tc>
          <w:tcPr>
            <w:tcW w:w="0" w:type="auto"/>
            <w:shd w:val="clear" w:color="auto" w:fill="auto"/>
            <w:vAlign w:val="center"/>
            <w:hideMark/>
          </w:tcPr>
          <w:p w:rsidR="0003304D" w:rsidRPr="00D129D3" w:rsidRDefault="00BB5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D129D3">
              <w:rPr>
                <w:rFonts w:ascii="Calibri" w:eastAsia="Times New Roman" w:hAnsi="Calibri" w:cs="Calibri"/>
                <w:color w:val="000000"/>
                <w:lang w:val="es-MX" w:eastAsia="es-MX"/>
              </w:rPr>
              <w:t>GESTIÓN INTEGRAL DE RESIDUOS SÓLIDOS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3304D" w:rsidRDefault="00BB5A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3,545,849.18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3304D" w:rsidRDefault="00BB5A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0.00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3304D" w:rsidRDefault="00BB5A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3,545,849.18 </w:t>
            </w:r>
          </w:p>
        </w:tc>
      </w:tr>
      <w:tr w:rsidR="0003304D">
        <w:trPr>
          <w:trHeight w:val="567"/>
        </w:trPr>
        <w:tc>
          <w:tcPr>
            <w:tcW w:w="0" w:type="auto"/>
            <w:shd w:val="clear" w:color="auto" w:fill="auto"/>
            <w:vAlign w:val="center"/>
            <w:hideMark/>
          </w:tcPr>
          <w:p w:rsidR="0003304D" w:rsidRPr="00D129D3" w:rsidRDefault="00BB5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D129D3">
              <w:rPr>
                <w:rFonts w:ascii="Calibri" w:eastAsia="Times New Roman" w:hAnsi="Calibri" w:cs="Calibri"/>
                <w:color w:val="000000"/>
                <w:lang w:val="es-MX" w:eastAsia="es-MX"/>
              </w:rPr>
              <w:t>DESARROLLO DE PROYECTOS DE ENERGÍAS RENOVABLES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3304D" w:rsidRDefault="00BB5A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503,000.00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3304D" w:rsidRDefault="00BB5A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0.00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3304D" w:rsidRDefault="00BB5A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503,000.00 </w:t>
            </w:r>
          </w:p>
        </w:tc>
      </w:tr>
      <w:tr w:rsidR="0003304D">
        <w:trPr>
          <w:trHeight w:val="567"/>
        </w:trPr>
        <w:tc>
          <w:tcPr>
            <w:tcW w:w="0" w:type="auto"/>
            <w:shd w:val="clear" w:color="auto" w:fill="auto"/>
            <w:vAlign w:val="center"/>
            <w:hideMark/>
          </w:tcPr>
          <w:p w:rsidR="0003304D" w:rsidRPr="00D129D3" w:rsidRDefault="00BB5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D129D3">
              <w:rPr>
                <w:rFonts w:ascii="Calibri" w:eastAsia="Times New Roman" w:hAnsi="Calibri" w:cs="Calibri"/>
                <w:color w:val="000000"/>
                <w:lang w:val="es-MX" w:eastAsia="es-MX"/>
              </w:rPr>
              <w:t>ORDENAMIENTO TERRITORIAL Y DESARROLLO URBANO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3304D" w:rsidRDefault="00BB5A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4,245,784.85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3304D" w:rsidRDefault="00BB5A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0.00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3304D" w:rsidRDefault="00BB5A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4,245,784.85 </w:t>
            </w:r>
          </w:p>
        </w:tc>
      </w:tr>
      <w:tr w:rsidR="0003304D">
        <w:trPr>
          <w:trHeight w:val="567"/>
        </w:trPr>
        <w:tc>
          <w:tcPr>
            <w:tcW w:w="0" w:type="auto"/>
            <w:shd w:val="clear" w:color="auto" w:fill="auto"/>
            <w:vAlign w:val="center"/>
            <w:hideMark/>
          </w:tcPr>
          <w:p w:rsidR="0003304D" w:rsidRPr="00D129D3" w:rsidRDefault="00BB5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D129D3">
              <w:rPr>
                <w:rFonts w:ascii="Calibri" w:eastAsia="Times New Roman" w:hAnsi="Calibri" w:cs="Calibri"/>
                <w:color w:val="000000"/>
                <w:lang w:val="es-MX" w:eastAsia="es-MX"/>
              </w:rPr>
              <w:t>PLANEACIÓN TURÍSTICA Y DESARROLLO ESTRATÉGICO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3304D" w:rsidRDefault="00BB5A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11,529,111.85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3304D" w:rsidRDefault="00BB5A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0.00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3304D" w:rsidRDefault="00BB5A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11,529,111.85 </w:t>
            </w:r>
          </w:p>
        </w:tc>
      </w:tr>
      <w:tr w:rsidR="0003304D">
        <w:trPr>
          <w:trHeight w:val="567"/>
        </w:trPr>
        <w:tc>
          <w:tcPr>
            <w:tcW w:w="0" w:type="auto"/>
            <w:shd w:val="clear" w:color="auto" w:fill="auto"/>
            <w:vAlign w:val="center"/>
            <w:hideMark/>
          </w:tcPr>
          <w:p w:rsidR="0003304D" w:rsidRDefault="00BB5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>PROFESIONALIZACIÓN TURÍSTICA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3304D" w:rsidRDefault="00BB5A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22,532,263.69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3304D" w:rsidRDefault="00BB5A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0.00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3304D" w:rsidRDefault="00BB5A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22,532,263.69 </w:t>
            </w:r>
          </w:p>
        </w:tc>
      </w:tr>
      <w:tr w:rsidR="0003304D">
        <w:trPr>
          <w:trHeight w:val="567"/>
        </w:trPr>
        <w:tc>
          <w:tcPr>
            <w:tcW w:w="0" w:type="auto"/>
            <w:shd w:val="clear" w:color="auto" w:fill="auto"/>
            <w:vAlign w:val="center"/>
            <w:hideMark/>
          </w:tcPr>
          <w:p w:rsidR="0003304D" w:rsidRDefault="00BB5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COMERCIALIZACIÓN TURÍSTICA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3304D" w:rsidRDefault="00BB5A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3,996,429.36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3304D" w:rsidRDefault="00BB5A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0.00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3304D" w:rsidRDefault="00BB5A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3,996,429.36 </w:t>
            </w:r>
          </w:p>
        </w:tc>
      </w:tr>
      <w:tr w:rsidR="0003304D">
        <w:trPr>
          <w:trHeight w:val="567"/>
        </w:trPr>
        <w:tc>
          <w:tcPr>
            <w:tcW w:w="0" w:type="auto"/>
            <w:shd w:val="clear" w:color="auto" w:fill="auto"/>
            <w:vAlign w:val="center"/>
            <w:hideMark/>
          </w:tcPr>
          <w:p w:rsidR="0003304D" w:rsidRPr="00D129D3" w:rsidRDefault="00BB5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D129D3">
              <w:rPr>
                <w:rFonts w:ascii="Calibri" w:eastAsia="Times New Roman" w:hAnsi="Calibri" w:cs="Calibri"/>
                <w:color w:val="000000"/>
                <w:lang w:val="es-MX" w:eastAsia="es-MX"/>
              </w:rPr>
              <w:t>AMPLIACIÓN DE LA COBERTURA DE LA EDUCACIÓN MEDIA SUPERIOR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3304D" w:rsidRDefault="00BB5A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1,291,831,420.28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3304D" w:rsidRDefault="00BB5A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1,126,441,281.65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3304D" w:rsidRDefault="00BB5A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2,418,272,701.93 </w:t>
            </w:r>
          </w:p>
        </w:tc>
      </w:tr>
      <w:tr w:rsidR="0003304D">
        <w:trPr>
          <w:trHeight w:val="567"/>
        </w:trPr>
        <w:tc>
          <w:tcPr>
            <w:tcW w:w="0" w:type="auto"/>
            <w:shd w:val="clear" w:color="auto" w:fill="auto"/>
            <w:vAlign w:val="center"/>
            <w:hideMark/>
          </w:tcPr>
          <w:p w:rsidR="0003304D" w:rsidRPr="00D129D3" w:rsidRDefault="00BB5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D129D3">
              <w:rPr>
                <w:rFonts w:ascii="Calibri" w:eastAsia="Times New Roman" w:hAnsi="Calibri" w:cs="Calibri"/>
                <w:color w:val="000000"/>
                <w:lang w:val="es-MX" w:eastAsia="es-MX"/>
              </w:rPr>
              <w:t>SALVAGUARDA DEL</w:t>
            </w:r>
            <w:r w:rsidRPr="00D129D3">
              <w:rPr>
                <w:rFonts w:ascii="Calibri" w:eastAsia="Times New Roman" w:hAnsi="Calibri" w:cs="Calibri"/>
                <w:color w:val="000000"/>
                <w:lang w:val="es-MX" w:eastAsia="es-MX"/>
              </w:rPr>
              <w:t xml:space="preserve"> PATRIMONIO CULTURAL MATERIAL E INMATERIAL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3304D" w:rsidRDefault="00BB5A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7,578,217.02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3304D" w:rsidRDefault="00BB5A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0.00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3304D" w:rsidRDefault="00BB5A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7,578,217.02 </w:t>
            </w:r>
          </w:p>
        </w:tc>
      </w:tr>
      <w:tr w:rsidR="0003304D">
        <w:trPr>
          <w:trHeight w:val="567"/>
        </w:trPr>
        <w:tc>
          <w:tcPr>
            <w:tcW w:w="0" w:type="auto"/>
            <w:shd w:val="clear" w:color="auto" w:fill="auto"/>
            <w:vAlign w:val="center"/>
            <w:hideMark/>
          </w:tcPr>
          <w:p w:rsidR="0003304D" w:rsidRPr="00D129D3" w:rsidRDefault="00BB5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D129D3">
              <w:rPr>
                <w:rFonts w:ascii="Calibri" w:eastAsia="Times New Roman" w:hAnsi="Calibri" w:cs="Calibri"/>
                <w:color w:val="000000"/>
                <w:lang w:val="es-MX" w:eastAsia="es-MX"/>
              </w:rPr>
              <w:t>DESARROLLO SUSTENTABLE Y SOSTENIBLE DE LA PRODUCCIÓN CULTURAL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3304D" w:rsidRDefault="00BB5A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32,396,205.27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3304D" w:rsidRDefault="00BB5A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0.00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3304D" w:rsidRDefault="00BB5A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32,396,205.27 </w:t>
            </w:r>
          </w:p>
        </w:tc>
      </w:tr>
      <w:tr w:rsidR="0003304D">
        <w:trPr>
          <w:trHeight w:val="567"/>
        </w:trPr>
        <w:tc>
          <w:tcPr>
            <w:tcW w:w="0" w:type="auto"/>
            <w:shd w:val="clear" w:color="auto" w:fill="auto"/>
            <w:vAlign w:val="center"/>
            <w:hideMark/>
          </w:tcPr>
          <w:p w:rsidR="0003304D" w:rsidRPr="00D129D3" w:rsidRDefault="00BB5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D129D3">
              <w:rPr>
                <w:rFonts w:ascii="Calibri" w:eastAsia="Times New Roman" w:hAnsi="Calibri" w:cs="Calibri"/>
                <w:color w:val="000000"/>
                <w:lang w:val="es-MX" w:eastAsia="es-MX"/>
              </w:rPr>
              <w:t>FORTALECIMIENTO A LA INFRAESTRUCTURA FÍSICA EDUCATIVA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3304D" w:rsidRDefault="00BB5A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30,165,077.70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3304D" w:rsidRDefault="00BB5A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0.00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3304D" w:rsidRDefault="00BB5A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30,165,077.70 </w:t>
            </w:r>
          </w:p>
        </w:tc>
      </w:tr>
      <w:tr w:rsidR="0003304D">
        <w:trPr>
          <w:trHeight w:val="567"/>
        </w:trPr>
        <w:tc>
          <w:tcPr>
            <w:tcW w:w="0" w:type="auto"/>
            <w:shd w:val="clear" w:color="auto" w:fill="auto"/>
            <w:vAlign w:val="center"/>
            <w:hideMark/>
          </w:tcPr>
          <w:p w:rsidR="0003304D" w:rsidRPr="00D129D3" w:rsidRDefault="00BB5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D129D3">
              <w:rPr>
                <w:rFonts w:ascii="Calibri" w:eastAsia="Times New Roman" w:hAnsi="Calibri" w:cs="Calibri"/>
                <w:color w:val="000000"/>
                <w:lang w:val="es-MX" w:eastAsia="es-MX"/>
              </w:rPr>
              <w:t>APROVECHAMIENTO SUSTENTABLE DE FACTORES PRODUCTIVOS DEL ESTADO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3304D" w:rsidRDefault="00BB5A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121,827,654.82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3304D" w:rsidRDefault="00BB5A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0.00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3304D" w:rsidRDefault="00BB5A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121,827,654.82 </w:t>
            </w:r>
          </w:p>
        </w:tc>
      </w:tr>
      <w:tr w:rsidR="0003304D">
        <w:trPr>
          <w:trHeight w:val="567"/>
        </w:trPr>
        <w:tc>
          <w:tcPr>
            <w:tcW w:w="0" w:type="auto"/>
            <w:shd w:val="clear" w:color="000000" w:fill="D0CECE"/>
            <w:vAlign w:val="center"/>
            <w:hideMark/>
          </w:tcPr>
          <w:p w:rsidR="0003304D" w:rsidRDefault="00BB5A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TOTAL GENERAL</w:t>
            </w:r>
          </w:p>
        </w:tc>
        <w:tc>
          <w:tcPr>
            <w:tcW w:w="0" w:type="auto"/>
            <w:shd w:val="clear" w:color="000000" w:fill="D0CECE"/>
            <w:noWrap/>
            <w:vAlign w:val="center"/>
            <w:hideMark/>
          </w:tcPr>
          <w:p w:rsidR="0003304D" w:rsidRDefault="00BB5A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14,303,442,880.27 </w:t>
            </w:r>
          </w:p>
        </w:tc>
        <w:tc>
          <w:tcPr>
            <w:tcW w:w="0" w:type="auto"/>
            <w:shd w:val="clear" w:color="000000" w:fill="D0CECE"/>
            <w:noWrap/>
            <w:vAlign w:val="center"/>
            <w:hideMark/>
          </w:tcPr>
          <w:p w:rsidR="0003304D" w:rsidRDefault="00BB5A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33,000,562,674.77 </w:t>
            </w:r>
          </w:p>
        </w:tc>
        <w:tc>
          <w:tcPr>
            <w:tcW w:w="0" w:type="auto"/>
            <w:shd w:val="clear" w:color="000000" w:fill="D0CECE"/>
            <w:noWrap/>
            <w:vAlign w:val="center"/>
            <w:hideMark/>
          </w:tcPr>
          <w:p w:rsidR="0003304D" w:rsidRDefault="00BB5A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47,304,005,555.04 </w:t>
            </w:r>
          </w:p>
        </w:tc>
      </w:tr>
    </w:tbl>
    <w:p w:rsidR="0003304D" w:rsidRDefault="0003304D" w:rsidP="00D129D3">
      <w:pPr>
        <w:rPr>
          <w:b/>
          <w:lang w:val="es-MX"/>
        </w:rPr>
      </w:pPr>
    </w:p>
    <w:sectPr w:rsidR="0003304D">
      <w:headerReference w:type="default" r:id="rId7"/>
      <w:footerReference w:type="default" r:id="rId8"/>
      <w:pgSz w:w="12240" w:h="15840" w:code="1"/>
      <w:pgMar w:top="3402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A76" w:rsidRDefault="00BB5A76">
      <w:pPr>
        <w:spacing w:after="0" w:line="240" w:lineRule="auto"/>
      </w:pPr>
      <w:r>
        <w:separator/>
      </w:r>
    </w:p>
  </w:endnote>
  <w:endnote w:type="continuationSeparator" w:id="0">
    <w:p w:rsidR="00BB5A76" w:rsidRDefault="00BB5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938589"/>
      <w:docPartObj>
        <w:docPartGallery w:val="Page Numbers (Bottom of Page)"/>
        <w:docPartUnique/>
      </w:docPartObj>
    </w:sdtPr>
    <w:sdtEndPr/>
    <w:sdtContent>
      <w:p w:rsidR="0003304D" w:rsidRPr="00D129D3" w:rsidRDefault="00BB5A76">
        <w:pPr>
          <w:pStyle w:val="Piedepgina"/>
          <w:rPr>
            <w:lang w:val="es-MX"/>
          </w:rPr>
        </w:pPr>
        <w:r w:rsidRPr="00D129D3">
          <w:rPr>
            <w:lang w:val="es-MX"/>
          </w:rPr>
          <w:t xml:space="preserve">ANEXO </w:t>
        </w:r>
        <w:r w:rsidR="00D129D3">
          <w:rPr>
            <w:lang w:val="es-MX"/>
          </w:rPr>
          <w:t>4</w:t>
        </w:r>
        <w:r w:rsidRPr="00D129D3">
          <w:rPr>
            <w:lang w:val="es-MX"/>
          </w:rPr>
          <w:t xml:space="preserve"> DEL DECRETO 884 PRESUPUESTO DE EGRESOS DEL ESTADO</w:t>
        </w:r>
      </w:p>
    </w:sdtContent>
  </w:sdt>
  <w:p w:rsidR="0003304D" w:rsidRPr="00D129D3" w:rsidRDefault="0003304D">
    <w:pPr>
      <w:pStyle w:val="Piedepgina"/>
      <w:rPr>
        <w:lang w:val="es-MX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A76" w:rsidRDefault="00BB5A76">
      <w:pPr>
        <w:spacing w:after="0" w:line="240" w:lineRule="auto"/>
      </w:pPr>
      <w:r>
        <w:separator/>
      </w:r>
    </w:p>
  </w:footnote>
  <w:footnote w:type="continuationSeparator" w:id="0">
    <w:p w:rsidR="00BB5A76" w:rsidRDefault="00BB5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04D" w:rsidRDefault="00BB5A76">
    <w:pPr>
      <w:pStyle w:val="Encabezado"/>
    </w:pPr>
    <w:r>
      <w:rPr>
        <w:noProof/>
        <w:lang w:val="es-MX" w:eastAsia="es-MX"/>
      </w:rPr>
      <mc:AlternateContent>
        <mc:Choice Requires="wpg">
          <w:drawing>
            <wp:anchor distT="0" distB="0" distL="114300" distR="114300" simplePos="0" relativeHeight="251704832" behindDoc="0" locked="0" layoutInCell="1" allowOverlap="1">
              <wp:simplePos x="0" y="0"/>
              <wp:positionH relativeFrom="column">
                <wp:posOffset>-552450</wp:posOffset>
              </wp:positionH>
              <wp:positionV relativeFrom="paragraph">
                <wp:posOffset>-254635</wp:posOffset>
              </wp:positionV>
              <wp:extent cx="2726690" cy="1765935"/>
              <wp:effectExtent l="0" t="0" r="0" b="5715"/>
              <wp:wrapNone/>
              <wp:docPr id="15" name="Gru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726690" cy="1765935"/>
                        <a:chOff x="0" y="0"/>
                        <a:chExt cx="27266" cy="17657"/>
                      </a:xfrm>
                    </wpg:grpSpPr>
                    <pic:pic xmlns:pic="http://schemas.openxmlformats.org/drawingml/2006/picture">
                      <pic:nvPicPr>
                        <pic:cNvPr id="16" name="16 Imagen" descr="escudo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038" y="0"/>
                          <a:ext cx="9250" cy="903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7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0" y="8719"/>
                          <a:ext cx="27266" cy="89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304D" w:rsidRPr="00D129D3" w:rsidRDefault="00BB5A76">
                            <w:pPr>
                              <w:spacing w:after="8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D129D3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MX"/>
                              </w:rPr>
                              <w:t>GOBIERNO CONSTITUCIONAL</w:t>
                            </w:r>
                          </w:p>
                          <w:p w:rsidR="0003304D" w:rsidRPr="00D129D3" w:rsidRDefault="00BB5A76">
                            <w:pPr>
                              <w:spacing w:after="8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D129D3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MX"/>
                              </w:rPr>
                              <w:t>DEL</w:t>
                            </w:r>
                          </w:p>
                          <w:p w:rsidR="0003304D" w:rsidRPr="00D129D3" w:rsidRDefault="00BB5A76">
                            <w:pPr>
                              <w:spacing w:after="16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D129D3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MX"/>
                              </w:rPr>
                              <w:t>ESTADO DE OAXACA</w:t>
                            </w:r>
                          </w:p>
                          <w:p w:rsidR="0003304D" w:rsidRDefault="00BB5A76">
                            <w:pPr>
                              <w:spacing w:after="160"/>
                              <w:jc w:val="center"/>
                              <w:rPr>
                                <w:rFonts w:ascii="Rockwell" w:hAnsi="Rockwell" w:cs="Courier New"/>
                                <w:b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Rockwell" w:hAnsi="Rockwell" w:cs="Courier New"/>
                                <w:b/>
                                <w:sz w:val="25"/>
                                <w:szCs w:val="25"/>
                              </w:rPr>
                              <w:t>P</w:t>
                            </w:r>
                            <w:r>
                              <w:rPr>
                                <w:rFonts w:ascii="Rockwell" w:hAnsi="Rockwell" w:cs="Courier New"/>
                                <w:b/>
                                <w:spacing w:val="-10"/>
                                <w:sz w:val="25"/>
                                <w:szCs w:val="25"/>
                              </w:rPr>
                              <w:t>OD</w:t>
                            </w:r>
                            <w:r>
                              <w:rPr>
                                <w:rFonts w:ascii="Rockwell" w:hAnsi="Rockwell" w:cs="Courier New"/>
                                <w:b/>
                                <w:sz w:val="25"/>
                                <w:szCs w:val="25"/>
                              </w:rPr>
                              <w:t>ER L</w:t>
                            </w:r>
                            <w:r>
                              <w:rPr>
                                <w:rFonts w:ascii="Rockwell" w:hAnsi="Rockwell" w:cs="Courier New"/>
                                <w:b/>
                                <w:spacing w:val="-10"/>
                                <w:sz w:val="25"/>
                                <w:szCs w:val="25"/>
                              </w:rPr>
                              <w:t>EG</w:t>
                            </w:r>
                            <w:r>
                              <w:rPr>
                                <w:rFonts w:ascii="Rockwell" w:hAnsi="Rockwell" w:cs="Courier New"/>
                                <w:b/>
                                <w:sz w:val="25"/>
                                <w:szCs w:val="25"/>
                              </w:rPr>
                              <w:t>ISLATI</w:t>
                            </w:r>
                            <w:r>
                              <w:rPr>
                                <w:rFonts w:ascii="Rockwell" w:hAnsi="Rockwell" w:cs="Courier New"/>
                                <w:b/>
                                <w:spacing w:val="-16"/>
                                <w:sz w:val="25"/>
                                <w:szCs w:val="25"/>
                              </w:rPr>
                              <w:t>VO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id="_x0000_s1032" style="position:absolute;margin-left:-43.5pt;margin-top:-20.05pt;width:214.7pt;height:139.05pt;z-index:251704832;mso-width-relative:margin;mso-height-relative:margin" coordsize="27266,1765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16 Imagen" o:spid="_x0000_s1033" type="#_x0000_t75" alt="escudo.jpg" style="position:absolute;left:9038;width:9250;height:90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ow1BTCAAAA2wAAAA8AAABkcnMvZG93bnJldi54bWxET01rwkAQvRf8D8sI3uomHlKJrhIFW2+t&#10;VpHeptlpNjQ7G7IbTf99tyD0No/3Ocv1YBtxpc7XjhWk0wQEcel0zZWC0/vucQ7CB2SNjWNS8EMe&#10;1qvRwxJz7W58oOsxVCKGsM9RgQmhzaX0pSGLfupa4sh9uc5iiLCrpO7wFsNtI2dJkkmLNccGgy1t&#10;DZXfx94q0Cb1ffExf33+LM7D5q14SZ/Si1KT8VAsQAQawr/47t7rOD+Dv1/iAXL1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aMNQUwgAAANsAAAAPAAAAAAAAAAAAAAAAAJ8C&#10;AABkcnMvZG93bnJldi54bWxQSwUGAAAAAAQABAD3AAAAjgMAAAAA&#10;">
                <v:imagedata r:id="rId2" o:title="escudo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34" type="#_x0000_t202" style="position:absolute;top:8719;width:27266;height:89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lNjcEA&#10;AADb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H+C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pTY3BAAAA2wAAAA8AAAAAAAAAAAAAAAAAmAIAAGRycy9kb3du&#10;cmV2LnhtbFBLBQYAAAAABAAEAPUAAACGAwAAAAA=&#10;" filled="f" stroked="f">
                <v:textbox>
                  <w:txbxContent>
                    <w:p>
                      <w:pPr>
                        <w:spacing w:after="8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GOBIERNO CONSTITUCIONAL</w:t>
                      </w:r>
                    </w:p>
                    <w:p>
                      <w:pPr>
                        <w:spacing w:after="8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DEL</w:t>
                      </w:r>
                    </w:p>
                    <w:p>
                      <w:pPr>
                        <w:spacing w:after="16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ESTADO DE OAXACA</w:t>
                      </w:r>
                    </w:p>
                    <w:p>
                      <w:pPr>
                        <w:spacing w:after="160"/>
                        <w:jc w:val="center"/>
                        <w:rPr>
                          <w:rFonts w:ascii="Rockwell" w:hAnsi="Rockwell" w:cs="Courier New"/>
                          <w:b/>
                          <w:sz w:val="25"/>
                          <w:szCs w:val="25"/>
                        </w:rPr>
                      </w:pPr>
                      <w:r>
                        <w:rPr>
                          <w:rFonts w:ascii="Rockwell" w:hAnsi="Rockwell" w:cs="Courier New"/>
                          <w:b/>
                          <w:sz w:val="25"/>
                          <w:szCs w:val="25"/>
                        </w:rPr>
                        <w:t>P</w:t>
                      </w:r>
                      <w:r>
                        <w:rPr>
                          <w:rFonts w:ascii="Rockwell" w:hAnsi="Rockwell" w:cs="Courier New"/>
                          <w:b/>
                          <w:spacing w:val="-10"/>
                          <w:sz w:val="25"/>
                          <w:szCs w:val="25"/>
                        </w:rPr>
                        <w:t>OD</w:t>
                      </w:r>
                      <w:r>
                        <w:rPr>
                          <w:rFonts w:ascii="Rockwell" w:hAnsi="Rockwell" w:cs="Courier New"/>
                          <w:b/>
                          <w:sz w:val="25"/>
                          <w:szCs w:val="25"/>
                        </w:rPr>
                        <w:t>ER L</w:t>
                      </w:r>
                      <w:r>
                        <w:rPr>
                          <w:rFonts w:ascii="Rockwell" w:hAnsi="Rockwell" w:cs="Courier New"/>
                          <w:b/>
                          <w:spacing w:val="-10"/>
                          <w:sz w:val="25"/>
                          <w:szCs w:val="25"/>
                        </w:rPr>
                        <w:t>EG</w:t>
                      </w:r>
                      <w:r>
                        <w:rPr>
                          <w:rFonts w:ascii="Rockwell" w:hAnsi="Rockwell" w:cs="Courier New"/>
                          <w:b/>
                          <w:sz w:val="25"/>
                          <w:szCs w:val="25"/>
                        </w:rPr>
                        <w:t>ISLATI</w:t>
                      </w:r>
                      <w:r>
                        <w:rPr>
                          <w:rFonts w:ascii="Rockwell" w:hAnsi="Rockwell" w:cs="Courier New"/>
                          <w:b/>
                          <w:spacing w:val="-16"/>
                          <w:sz w:val="25"/>
                          <w:szCs w:val="25"/>
                        </w:rPr>
                        <w:t>VO</w:t>
                      </w:r>
                    </w:p>
                  </w:txbxContent>
                </v:textbox>
              </v:shape>
            </v:group>
          </w:pict>
        </mc:Fallback>
      </mc:AlternateContent>
    </w:r>
    <w:r>
      <w:t xml:space="preserve">                                                        </w:t>
    </w:r>
  </w:p>
  <w:p w:rsidR="0003304D" w:rsidRDefault="00BB5A76">
    <w:pPr>
      <w:pStyle w:val="Encabezado"/>
      <w:tabs>
        <w:tab w:val="clear" w:pos="4419"/>
        <w:tab w:val="clear" w:pos="8838"/>
        <w:tab w:val="left" w:pos="2775"/>
      </w:tabs>
      <w:ind w:left="-567"/>
    </w:pPr>
    <w:r>
      <w:tab/>
    </w:r>
  </w:p>
  <w:sdt>
    <w:sdtPr>
      <w:id w:val="-994331898"/>
      <w:docPartObj>
        <w:docPartGallery w:val="Page Numbers (Bottom of Page)"/>
        <w:docPartUnique/>
      </w:docPartObj>
    </w:sdtPr>
    <w:sdtEndPr/>
    <w:sdtContent>
      <w:p w:rsidR="0003304D" w:rsidRDefault="00BB5A76">
        <w:pPr>
          <w:pStyle w:val="Piedepgina"/>
        </w:pPr>
      </w:p>
    </w:sdtContent>
  </w:sdt>
  <w:p w:rsidR="0003304D" w:rsidRDefault="0003304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04D"/>
    <w:rsid w:val="0003304D"/>
    <w:rsid w:val="00BB5A76"/>
    <w:rsid w:val="00D12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semiHidden/>
    <w:unhideWhenUsed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character" w:styleId="Hipervnculovisitado">
    <w:name w:val="FollowedHyperlink"/>
    <w:basedOn w:val="Fuentedeprrafopredeter"/>
    <w:uiPriority w:val="99"/>
    <w:semiHidden/>
    <w:unhideWhenUsed/>
    <w:rPr>
      <w:color w:val="954F72"/>
      <w:u w:val="single"/>
    </w:rPr>
  </w:style>
  <w:style w:type="paragraph" w:customStyle="1" w:styleId="msonormal0">
    <w:name w:val="msonormal"/>
    <w:basedOn w:val="Normal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US"/>
    </w:rPr>
  </w:style>
  <w:style w:type="paragraph" w:customStyle="1" w:styleId="xl68">
    <w:name w:val="xl68"/>
    <w:basedOn w:val="Normal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en-US"/>
    </w:rPr>
  </w:style>
  <w:style w:type="paragraph" w:customStyle="1" w:styleId="xl69">
    <w:name w:val="xl69"/>
    <w:basedOn w:val="Normal"/>
    <w:pPr>
      <w:widowControl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0"/>
      <w:szCs w:val="20"/>
      <w:lang w:eastAsia="en-US"/>
    </w:rPr>
  </w:style>
  <w:style w:type="paragraph" w:customStyle="1" w:styleId="xl70">
    <w:name w:val="xl70"/>
    <w:basedOn w:val="Normal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en-US"/>
    </w:rPr>
  </w:style>
  <w:style w:type="paragraph" w:customStyle="1" w:styleId="xl71">
    <w:name w:val="xl71"/>
    <w:basedOn w:val="Normal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18"/>
      <w:szCs w:val="18"/>
      <w:lang w:eastAsia="en-US"/>
    </w:rPr>
  </w:style>
  <w:style w:type="paragraph" w:customStyle="1" w:styleId="xl72">
    <w:name w:val="xl72"/>
    <w:basedOn w:val="Normal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18"/>
      <w:szCs w:val="18"/>
      <w:lang w:eastAsia="en-US"/>
    </w:rPr>
  </w:style>
  <w:style w:type="paragraph" w:customStyle="1" w:styleId="xl73">
    <w:name w:val="xl73"/>
    <w:basedOn w:val="Normal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18"/>
      <w:szCs w:val="18"/>
      <w:lang w:eastAsia="en-US"/>
    </w:rPr>
  </w:style>
  <w:style w:type="paragraph" w:customStyle="1" w:styleId="xl74">
    <w:name w:val="xl74"/>
    <w:basedOn w:val="Normal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18"/>
      <w:szCs w:val="18"/>
      <w:lang w:eastAsia="en-US"/>
    </w:rPr>
  </w:style>
  <w:style w:type="paragraph" w:customStyle="1" w:styleId="xl75">
    <w:name w:val="xl75"/>
    <w:basedOn w:val="Normal"/>
    <w:pPr>
      <w:widowControl/>
      <w:pBdr>
        <w:top w:val="single" w:sz="8" w:space="0" w:color="auto"/>
        <w:left w:val="single" w:sz="4" w:space="0" w:color="000000"/>
        <w:bottom w:val="single" w:sz="8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0"/>
      <w:szCs w:val="20"/>
      <w:lang w:eastAsia="en-US"/>
    </w:rPr>
  </w:style>
  <w:style w:type="paragraph" w:customStyle="1" w:styleId="xl76">
    <w:name w:val="xl76"/>
    <w:basedOn w:val="Normal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000000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0"/>
      <w:szCs w:val="20"/>
      <w:lang w:eastAsia="en-US"/>
    </w:rPr>
  </w:style>
  <w:style w:type="paragraph" w:customStyle="1" w:styleId="xl77">
    <w:name w:val="xl77"/>
    <w:basedOn w:val="Normal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0"/>
      <w:szCs w:val="20"/>
      <w:lang w:eastAsia="en-US"/>
    </w:rPr>
  </w:style>
  <w:style w:type="paragraph" w:customStyle="1" w:styleId="xl78">
    <w:name w:val="xl78"/>
    <w:basedOn w:val="Normal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0"/>
      <w:szCs w:val="20"/>
      <w:lang w:eastAsia="en-US"/>
    </w:rPr>
  </w:style>
  <w:style w:type="paragraph" w:customStyle="1" w:styleId="xl79">
    <w:name w:val="xl79"/>
    <w:basedOn w:val="Normal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0"/>
      <w:szCs w:val="20"/>
      <w:lang w:eastAsia="en-US"/>
    </w:rPr>
  </w:style>
  <w:style w:type="paragraph" w:customStyle="1" w:styleId="xl80">
    <w:name w:val="xl80"/>
    <w:basedOn w:val="Normal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18"/>
      <w:szCs w:val="18"/>
      <w:lang w:eastAsia="en-US"/>
    </w:rPr>
  </w:style>
  <w:style w:type="paragraph" w:customStyle="1" w:styleId="xl81">
    <w:name w:val="xl81"/>
    <w:basedOn w:val="Normal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kern w:val="0"/>
      <w:sz w:val="20"/>
      <w:szCs w:val="20"/>
      <w:lang w:eastAsia="en-US"/>
    </w:rPr>
  </w:style>
  <w:style w:type="paragraph" w:customStyle="1" w:styleId="xl82">
    <w:name w:val="xl82"/>
    <w:basedOn w:val="Normal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0"/>
      <w:szCs w:val="20"/>
      <w:lang w:eastAsia="en-US"/>
    </w:rPr>
  </w:style>
  <w:style w:type="paragraph" w:customStyle="1" w:styleId="xl83">
    <w:name w:val="xl83"/>
    <w:basedOn w:val="Normal"/>
    <w:pPr>
      <w:widowControl/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0"/>
      <w:szCs w:val="20"/>
      <w:lang w:eastAsia="en-US"/>
    </w:rPr>
  </w:style>
  <w:style w:type="paragraph" w:customStyle="1" w:styleId="xl84">
    <w:name w:val="xl84"/>
    <w:basedOn w:val="Normal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kern w:val="0"/>
      <w:sz w:val="20"/>
      <w:szCs w:val="20"/>
      <w:lang w:eastAsia="en-US"/>
    </w:rPr>
  </w:style>
  <w:style w:type="paragraph" w:customStyle="1" w:styleId="xl85">
    <w:name w:val="xl85"/>
    <w:basedOn w:val="Normal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kern w:val="0"/>
      <w:sz w:val="20"/>
      <w:szCs w:val="20"/>
      <w:lang w:eastAsia="en-US"/>
    </w:rPr>
  </w:style>
  <w:style w:type="paragraph" w:customStyle="1" w:styleId="xl86">
    <w:name w:val="xl86"/>
    <w:basedOn w:val="Normal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18"/>
      <w:szCs w:val="18"/>
      <w:lang w:eastAsia="en-US"/>
    </w:rPr>
  </w:style>
  <w:style w:type="paragraph" w:customStyle="1" w:styleId="xl87">
    <w:name w:val="xl87"/>
    <w:basedOn w:val="Normal"/>
    <w:pPr>
      <w:widowControl/>
      <w:pBdr>
        <w:top w:val="single" w:sz="8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en-US"/>
    </w:rPr>
  </w:style>
  <w:style w:type="paragraph" w:customStyle="1" w:styleId="xl88">
    <w:name w:val="xl88"/>
    <w:basedOn w:val="Normal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en-US"/>
    </w:rPr>
  </w:style>
  <w:style w:type="paragraph" w:customStyle="1" w:styleId="xl89">
    <w:name w:val="xl89"/>
    <w:basedOn w:val="Normal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18"/>
      <w:szCs w:val="18"/>
      <w:lang w:eastAsia="en-US"/>
    </w:rPr>
  </w:style>
  <w:style w:type="paragraph" w:customStyle="1" w:styleId="xl90">
    <w:name w:val="xl90"/>
    <w:basedOn w:val="Normal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en-US"/>
    </w:rPr>
  </w:style>
  <w:style w:type="paragraph" w:customStyle="1" w:styleId="xl91">
    <w:name w:val="xl91"/>
    <w:basedOn w:val="Normal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18"/>
      <w:szCs w:val="18"/>
      <w:lang w:eastAsia="en-US"/>
    </w:rPr>
  </w:style>
  <w:style w:type="paragraph" w:customStyle="1" w:styleId="xl92">
    <w:name w:val="xl92"/>
    <w:basedOn w:val="Normal"/>
    <w:pPr>
      <w:widowControl/>
      <w:pBdr>
        <w:top w:val="single" w:sz="4" w:space="0" w:color="000000"/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en-US"/>
    </w:rPr>
  </w:style>
  <w:style w:type="paragraph" w:styleId="Prrafodelista">
    <w:name w:val="List Paragraph"/>
    <w:basedOn w:val="Normal"/>
    <w:uiPriority w:val="34"/>
    <w:qFormat/>
    <w:pPr>
      <w:widowControl/>
      <w:spacing w:after="160" w:line="259" w:lineRule="auto"/>
      <w:ind w:left="720"/>
      <w:contextualSpacing/>
    </w:pPr>
    <w:rPr>
      <w:rFonts w:eastAsiaTheme="minorHAnsi"/>
      <w:kern w:val="0"/>
      <w:sz w:val="22"/>
      <w:lang w:val="es-MX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semiHidden/>
    <w:unhideWhenUsed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character" w:styleId="Hipervnculovisitado">
    <w:name w:val="FollowedHyperlink"/>
    <w:basedOn w:val="Fuentedeprrafopredeter"/>
    <w:uiPriority w:val="99"/>
    <w:semiHidden/>
    <w:unhideWhenUsed/>
    <w:rPr>
      <w:color w:val="954F72"/>
      <w:u w:val="single"/>
    </w:rPr>
  </w:style>
  <w:style w:type="paragraph" w:customStyle="1" w:styleId="msonormal0">
    <w:name w:val="msonormal"/>
    <w:basedOn w:val="Normal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US"/>
    </w:rPr>
  </w:style>
  <w:style w:type="paragraph" w:customStyle="1" w:styleId="xl68">
    <w:name w:val="xl68"/>
    <w:basedOn w:val="Normal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en-US"/>
    </w:rPr>
  </w:style>
  <w:style w:type="paragraph" w:customStyle="1" w:styleId="xl69">
    <w:name w:val="xl69"/>
    <w:basedOn w:val="Normal"/>
    <w:pPr>
      <w:widowControl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0"/>
      <w:szCs w:val="20"/>
      <w:lang w:eastAsia="en-US"/>
    </w:rPr>
  </w:style>
  <w:style w:type="paragraph" w:customStyle="1" w:styleId="xl70">
    <w:name w:val="xl70"/>
    <w:basedOn w:val="Normal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en-US"/>
    </w:rPr>
  </w:style>
  <w:style w:type="paragraph" w:customStyle="1" w:styleId="xl71">
    <w:name w:val="xl71"/>
    <w:basedOn w:val="Normal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18"/>
      <w:szCs w:val="18"/>
      <w:lang w:eastAsia="en-US"/>
    </w:rPr>
  </w:style>
  <w:style w:type="paragraph" w:customStyle="1" w:styleId="xl72">
    <w:name w:val="xl72"/>
    <w:basedOn w:val="Normal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18"/>
      <w:szCs w:val="18"/>
      <w:lang w:eastAsia="en-US"/>
    </w:rPr>
  </w:style>
  <w:style w:type="paragraph" w:customStyle="1" w:styleId="xl73">
    <w:name w:val="xl73"/>
    <w:basedOn w:val="Normal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18"/>
      <w:szCs w:val="18"/>
      <w:lang w:eastAsia="en-US"/>
    </w:rPr>
  </w:style>
  <w:style w:type="paragraph" w:customStyle="1" w:styleId="xl74">
    <w:name w:val="xl74"/>
    <w:basedOn w:val="Normal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18"/>
      <w:szCs w:val="18"/>
      <w:lang w:eastAsia="en-US"/>
    </w:rPr>
  </w:style>
  <w:style w:type="paragraph" w:customStyle="1" w:styleId="xl75">
    <w:name w:val="xl75"/>
    <w:basedOn w:val="Normal"/>
    <w:pPr>
      <w:widowControl/>
      <w:pBdr>
        <w:top w:val="single" w:sz="8" w:space="0" w:color="auto"/>
        <w:left w:val="single" w:sz="4" w:space="0" w:color="000000"/>
        <w:bottom w:val="single" w:sz="8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0"/>
      <w:szCs w:val="20"/>
      <w:lang w:eastAsia="en-US"/>
    </w:rPr>
  </w:style>
  <w:style w:type="paragraph" w:customStyle="1" w:styleId="xl76">
    <w:name w:val="xl76"/>
    <w:basedOn w:val="Normal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000000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0"/>
      <w:szCs w:val="20"/>
      <w:lang w:eastAsia="en-US"/>
    </w:rPr>
  </w:style>
  <w:style w:type="paragraph" w:customStyle="1" w:styleId="xl77">
    <w:name w:val="xl77"/>
    <w:basedOn w:val="Normal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0"/>
      <w:szCs w:val="20"/>
      <w:lang w:eastAsia="en-US"/>
    </w:rPr>
  </w:style>
  <w:style w:type="paragraph" w:customStyle="1" w:styleId="xl78">
    <w:name w:val="xl78"/>
    <w:basedOn w:val="Normal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0"/>
      <w:szCs w:val="20"/>
      <w:lang w:eastAsia="en-US"/>
    </w:rPr>
  </w:style>
  <w:style w:type="paragraph" w:customStyle="1" w:styleId="xl79">
    <w:name w:val="xl79"/>
    <w:basedOn w:val="Normal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0"/>
      <w:szCs w:val="20"/>
      <w:lang w:eastAsia="en-US"/>
    </w:rPr>
  </w:style>
  <w:style w:type="paragraph" w:customStyle="1" w:styleId="xl80">
    <w:name w:val="xl80"/>
    <w:basedOn w:val="Normal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18"/>
      <w:szCs w:val="18"/>
      <w:lang w:eastAsia="en-US"/>
    </w:rPr>
  </w:style>
  <w:style w:type="paragraph" w:customStyle="1" w:styleId="xl81">
    <w:name w:val="xl81"/>
    <w:basedOn w:val="Normal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kern w:val="0"/>
      <w:sz w:val="20"/>
      <w:szCs w:val="20"/>
      <w:lang w:eastAsia="en-US"/>
    </w:rPr>
  </w:style>
  <w:style w:type="paragraph" w:customStyle="1" w:styleId="xl82">
    <w:name w:val="xl82"/>
    <w:basedOn w:val="Normal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0"/>
      <w:szCs w:val="20"/>
      <w:lang w:eastAsia="en-US"/>
    </w:rPr>
  </w:style>
  <w:style w:type="paragraph" w:customStyle="1" w:styleId="xl83">
    <w:name w:val="xl83"/>
    <w:basedOn w:val="Normal"/>
    <w:pPr>
      <w:widowControl/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0"/>
      <w:szCs w:val="20"/>
      <w:lang w:eastAsia="en-US"/>
    </w:rPr>
  </w:style>
  <w:style w:type="paragraph" w:customStyle="1" w:styleId="xl84">
    <w:name w:val="xl84"/>
    <w:basedOn w:val="Normal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kern w:val="0"/>
      <w:sz w:val="20"/>
      <w:szCs w:val="20"/>
      <w:lang w:eastAsia="en-US"/>
    </w:rPr>
  </w:style>
  <w:style w:type="paragraph" w:customStyle="1" w:styleId="xl85">
    <w:name w:val="xl85"/>
    <w:basedOn w:val="Normal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kern w:val="0"/>
      <w:sz w:val="20"/>
      <w:szCs w:val="20"/>
      <w:lang w:eastAsia="en-US"/>
    </w:rPr>
  </w:style>
  <w:style w:type="paragraph" w:customStyle="1" w:styleId="xl86">
    <w:name w:val="xl86"/>
    <w:basedOn w:val="Normal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18"/>
      <w:szCs w:val="18"/>
      <w:lang w:eastAsia="en-US"/>
    </w:rPr>
  </w:style>
  <w:style w:type="paragraph" w:customStyle="1" w:styleId="xl87">
    <w:name w:val="xl87"/>
    <w:basedOn w:val="Normal"/>
    <w:pPr>
      <w:widowControl/>
      <w:pBdr>
        <w:top w:val="single" w:sz="8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en-US"/>
    </w:rPr>
  </w:style>
  <w:style w:type="paragraph" w:customStyle="1" w:styleId="xl88">
    <w:name w:val="xl88"/>
    <w:basedOn w:val="Normal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en-US"/>
    </w:rPr>
  </w:style>
  <w:style w:type="paragraph" w:customStyle="1" w:styleId="xl89">
    <w:name w:val="xl89"/>
    <w:basedOn w:val="Normal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18"/>
      <w:szCs w:val="18"/>
      <w:lang w:eastAsia="en-US"/>
    </w:rPr>
  </w:style>
  <w:style w:type="paragraph" w:customStyle="1" w:styleId="xl90">
    <w:name w:val="xl90"/>
    <w:basedOn w:val="Normal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en-US"/>
    </w:rPr>
  </w:style>
  <w:style w:type="paragraph" w:customStyle="1" w:styleId="xl91">
    <w:name w:val="xl91"/>
    <w:basedOn w:val="Normal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18"/>
      <w:szCs w:val="18"/>
      <w:lang w:eastAsia="en-US"/>
    </w:rPr>
  </w:style>
  <w:style w:type="paragraph" w:customStyle="1" w:styleId="xl92">
    <w:name w:val="xl92"/>
    <w:basedOn w:val="Normal"/>
    <w:pPr>
      <w:widowControl/>
      <w:pBdr>
        <w:top w:val="single" w:sz="4" w:space="0" w:color="000000"/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en-US"/>
    </w:rPr>
  </w:style>
  <w:style w:type="paragraph" w:styleId="Prrafodelista">
    <w:name w:val="List Paragraph"/>
    <w:basedOn w:val="Normal"/>
    <w:uiPriority w:val="34"/>
    <w:qFormat/>
    <w:pPr>
      <w:widowControl/>
      <w:spacing w:after="160" w:line="259" w:lineRule="auto"/>
      <w:ind w:left="720"/>
      <w:contextualSpacing/>
    </w:pPr>
    <w:rPr>
      <w:rFonts w:eastAsiaTheme="minorHAnsi"/>
      <w:kern w:val="0"/>
      <w:sz w:val="22"/>
      <w:lang w:val="es-MX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7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1059</Words>
  <Characters>5827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Jaque</cp:lastModifiedBy>
  <cp:revision>3</cp:revision>
  <cp:lastPrinted>2019-12-24T19:11:00Z</cp:lastPrinted>
  <dcterms:created xsi:type="dcterms:W3CDTF">2020-01-15T19:46:00Z</dcterms:created>
  <dcterms:modified xsi:type="dcterms:W3CDTF">2020-01-16T17:22:00Z</dcterms:modified>
</cp:coreProperties>
</file>